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19" w:right="8430" w:firstLine="2"/>
        <w:spacing w:before="29" w:line="22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>ICS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4"/>
        </w:rPr>
        <w:t xml:space="preserve">  71.100.30</w:t>
      </w:r>
      <w:r>
        <w:rPr>
          <w:rFonts w:ascii="Times New Roman" w:hAnsi="Times New Roman" w:eastAsia="Times New Roman" w:cs="Times New Roman"/>
          <w:sz w:val="20"/>
          <w:szCs w:val="20"/>
          <w:b/>
          <w:bCs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b/>
          <w:bCs/>
          <w:spacing w:val="1"/>
        </w:rPr>
        <w:t>88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spacing w:before="162" w:line="223" w:lineRule="auto"/>
        <w:outlineLvl w:val="0"/>
        <w:jc w:val="right"/>
        <w:rPr>
          <w:sz w:val="50"/>
          <w:szCs w:val="50"/>
        </w:rPr>
      </w:pPr>
      <w:r>
        <w:rPr>
          <w:sz w:val="50"/>
          <w:szCs w:val="50"/>
          <w:b/>
          <w:bCs/>
          <w:spacing w:val="-28"/>
        </w:rPr>
        <w:t>中</w:t>
      </w:r>
      <w:r>
        <w:rPr>
          <w:sz w:val="50"/>
          <w:szCs w:val="50"/>
          <w:spacing w:val="172"/>
        </w:rPr>
        <w:t xml:space="preserve"> </w:t>
      </w:r>
      <w:r>
        <w:rPr>
          <w:sz w:val="50"/>
          <w:szCs w:val="50"/>
          <w:b/>
          <w:bCs/>
          <w:spacing w:val="-28"/>
        </w:rPr>
        <w:t>华</w:t>
      </w:r>
      <w:r>
        <w:rPr>
          <w:sz w:val="50"/>
          <w:szCs w:val="50"/>
          <w:spacing w:val="179"/>
        </w:rPr>
        <w:t xml:space="preserve"> </w:t>
      </w:r>
      <w:r>
        <w:rPr>
          <w:sz w:val="50"/>
          <w:szCs w:val="50"/>
          <w:b/>
          <w:bCs/>
          <w:spacing w:val="-28"/>
        </w:rPr>
        <w:t>人</w:t>
      </w:r>
      <w:r>
        <w:rPr>
          <w:sz w:val="50"/>
          <w:szCs w:val="50"/>
          <w:spacing w:val="-27"/>
        </w:rPr>
        <w:t xml:space="preserve">  </w:t>
      </w:r>
      <w:r>
        <w:rPr>
          <w:sz w:val="50"/>
          <w:szCs w:val="50"/>
          <w:b/>
          <w:bCs/>
          <w:spacing w:val="-27"/>
        </w:rPr>
        <w:t>民</w:t>
      </w:r>
      <w:r>
        <w:rPr>
          <w:sz w:val="50"/>
          <w:szCs w:val="50"/>
          <w:spacing w:val="164"/>
        </w:rPr>
        <w:t xml:space="preserve"> </w:t>
      </w:r>
      <w:r>
        <w:rPr>
          <w:sz w:val="50"/>
          <w:szCs w:val="50"/>
          <w:b/>
          <w:bCs/>
          <w:spacing w:val="-27"/>
        </w:rPr>
        <w:t>共</w:t>
      </w:r>
      <w:r>
        <w:rPr>
          <w:sz w:val="50"/>
          <w:szCs w:val="50"/>
          <w:spacing w:val="175"/>
        </w:rPr>
        <w:t xml:space="preserve"> </w:t>
      </w:r>
      <w:r>
        <w:rPr>
          <w:sz w:val="50"/>
          <w:szCs w:val="50"/>
          <w:b/>
          <w:bCs/>
          <w:spacing w:val="-27"/>
        </w:rPr>
        <w:t>和</w:t>
      </w:r>
      <w:r>
        <w:rPr>
          <w:sz w:val="50"/>
          <w:szCs w:val="50"/>
          <w:spacing w:val="-27"/>
        </w:rPr>
        <w:t xml:space="preserve">  </w:t>
      </w:r>
      <w:r>
        <w:rPr>
          <w:sz w:val="50"/>
          <w:szCs w:val="50"/>
          <w:b/>
          <w:bCs/>
          <w:spacing w:val="-27"/>
        </w:rPr>
        <w:t>国</w:t>
      </w:r>
      <w:r>
        <w:rPr>
          <w:sz w:val="50"/>
          <w:szCs w:val="50"/>
          <w:spacing w:val="-27"/>
        </w:rPr>
        <w:t xml:space="preserve">  </w:t>
      </w:r>
      <w:r>
        <w:rPr>
          <w:sz w:val="50"/>
          <w:szCs w:val="50"/>
          <w:b/>
          <w:bCs/>
          <w:spacing w:val="-27"/>
        </w:rPr>
        <w:t>国</w:t>
      </w:r>
      <w:r>
        <w:rPr>
          <w:sz w:val="50"/>
          <w:szCs w:val="50"/>
          <w:spacing w:val="179"/>
        </w:rPr>
        <w:t xml:space="preserve"> </w:t>
      </w:r>
      <w:r>
        <w:rPr>
          <w:sz w:val="50"/>
          <w:szCs w:val="50"/>
          <w:b/>
          <w:bCs/>
          <w:spacing w:val="-27"/>
        </w:rPr>
        <w:t>家</w:t>
      </w:r>
      <w:r>
        <w:rPr>
          <w:sz w:val="50"/>
          <w:szCs w:val="50"/>
          <w:spacing w:val="175"/>
        </w:rPr>
        <w:t xml:space="preserve"> </w:t>
      </w:r>
      <w:r>
        <w:rPr>
          <w:sz w:val="50"/>
          <w:szCs w:val="50"/>
          <w:b/>
          <w:bCs/>
          <w:spacing w:val="-27"/>
        </w:rPr>
        <w:t>标</w:t>
      </w:r>
      <w:r>
        <w:rPr>
          <w:sz w:val="50"/>
          <w:szCs w:val="50"/>
          <w:spacing w:val="179"/>
        </w:rPr>
        <w:t xml:space="preserve"> </w:t>
      </w:r>
      <w:r>
        <w:rPr>
          <w:sz w:val="50"/>
          <w:szCs w:val="50"/>
          <w:b/>
          <w:bCs/>
          <w:spacing w:val="-24"/>
        </w:rPr>
        <w:t>准</w:t>
      </w:r>
    </w:p>
    <w:p>
      <w:pPr>
        <w:spacing w:line="362" w:lineRule="auto"/>
        <w:rPr>
          <w:rFonts w:ascii="Arial"/>
          <w:sz w:val="21"/>
        </w:rPr>
      </w:pPr>
      <w:r/>
    </w:p>
    <w:p>
      <w:pPr>
        <w:ind w:left="7457"/>
        <w:spacing w:before="80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74676</wp:posOffset>
            </wp:positionH>
            <wp:positionV relativeFrom="paragraph">
              <wp:posOffset>554197</wp:posOffset>
            </wp:positionV>
            <wp:extent cx="6153911" cy="1219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53911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z w:val="28"/>
          <w:szCs w:val="28"/>
          <w:spacing w:val="-2"/>
        </w:rPr>
        <w:t>GB  31368—2015</w:t>
      </w:r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1"/>
        <w:rPr/>
      </w:pPr>
      <w:r/>
    </w:p>
    <w:p>
      <w:pPr>
        <w:spacing w:before="10"/>
        <w:rPr/>
      </w:pPr>
      <w:r/>
    </w:p>
    <w:p>
      <w:pPr>
        <w:spacing w:before="10"/>
        <w:rPr/>
      </w:pPr>
      <w:r/>
    </w:p>
    <w:p>
      <w:pPr>
        <w:sectPr>
          <w:pgSz w:w="11900" w:h="16830"/>
          <w:pgMar w:top="598" w:right="869" w:bottom="0" w:left="1200" w:header="0" w:footer="0" w:gutter="0"/>
          <w:cols w:equalWidth="0" w:num="1">
            <w:col w:w="9831" w:space="0"/>
          </w:cols>
        </w:sectPr>
        <w:rPr/>
      </w:pPr>
    </w:p>
    <w:p>
      <w:pPr>
        <w:ind w:left="3094"/>
        <w:spacing w:before="103" w:line="225" w:lineRule="auto"/>
        <w:rPr>
          <w:rFonts w:ascii="SimHei" w:hAnsi="SimHei" w:eastAsia="SimHei" w:cs="SimHei"/>
          <w:sz w:val="50"/>
          <w:szCs w:val="50"/>
        </w:rPr>
      </w:pPr>
      <w:r>
        <w:rPr>
          <w:rFonts w:ascii="SimHei" w:hAnsi="SimHei" w:eastAsia="SimHei" w:cs="SimHei"/>
          <w:sz w:val="50"/>
          <w:szCs w:val="50"/>
          <w:b/>
          <w:bCs/>
          <w:spacing w:val="12"/>
        </w:rPr>
        <w:t>烟花爆竹</w:t>
      </w:r>
    </w:p>
    <w:p>
      <w:pPr>
        <w:spacing w:line="120" w:lineRule="auto"/>
        <w:rPr>
          <w:rFonts w:ascii="Arial"/>
          <w:sz w:val="2"/>
        </w:rPr>
      </w:pPr>
      <w:r>
        <w:rPr>
          <w:rFonts w:ascii="Arial"/>
          <w:sz w:val="2"/>
        </w:rPr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02" w:line="228" w:lineRule="auto"/>
        <w:rPr>
          <w:rFonts w:ascii="SimHei" w:hAnsi="SimHei" w:eastAsia="SimHei" w:cs="SimHei"/>
          <w:sz w:val="50"/>
          <w:szCs w:val="50"/>
        </w:rPr>
      </w:pPr>
      <w:r>
        <w:rPr>
          <w:rFonts w:ascii="SimHei" w:hAnsi="SimHei" w:eastAsia="SimHei" w:cs="SimHei"/>
          <w:sz w:val="50"/>
          <w:szCs w:val="50"/>
          <w:b/>
          <w:bCs/>
          <w:spacing w:val="6"/>
        </w:rPr>
        <w:t>包装</w:t>
      </w:r>
    </w:p>
    <w:p>
      <w:pPr>
        <w:spacing w:line="228" w:lineRule="auto"/>
        <w:sectPr>
          <w:type w:val="continuous"/>
          <w:pgSz w:w="11900" w:h="16830"/>
          <w:pgMar w:top="598" w:right="869" w:bottom="0" w:left="1200" w:header="0" w:footer="0" w:gutter="0"/>
          <w:cols w:equalWidth="0" w:num="2">
            <w:col w:w="5705" w:space="100"/>
            <w:col w:w="4027" w:space="0"/>
          </w:cols>
        </w:sectPr>
        <w:rPr>
          <w:rFonts w:ascii="SimHei" w:hAnsi="SimHei" w:eastAsia="SimHei" w:cs="SimHei"/>
          <w:sz w:val="50"/>
          <w:szCs w:val="50"/>
        </w:rPr>
      </w:pPr>
    </w:p>
    <w:p>
      <w:pPr>
        <w:spacing w:line="338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4323588</wp:posOffset>
            </wp:positionH>
            <wp:positionV relativeFrom="paragraph">
              <wp:posOffset>-4161157</wp:posOffset>
            </wp:positionV>
            <wp:extent cx="1479804" cy="787907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9804" cy="787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3674"/>
        <w:spacing w:before="80" w:line="18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1"/>
        </w:rPr>
        <w:t>Packing for firewor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-2"/>
        </w:rPr>
        <w:t>ks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31"/>
        <w:spacing w:before="92" w:line="228" w:lineRule="auto"/>
        <w:rPr>
          <w:rFonts w:ascii="SimHei" w:hAnsi="SimHei" w:eastAsia="SimHei" w:cs="SimHei"/>
          <w:sz w:val="25"/>
          <w:szCs w:val="25"/>
        </w:rPr>
      </w:pPr>
      <w:r>
        <w:pict>
          <v:shape id="_x0000_s2" style="position:absolute;margin-left:6.1pt;margin-top:17.8378pt;mso-position-vertical-relative:text;mso-position-horizontal-relative:text;width:479.9pt;height:1.6pt;z-index:251660288;" filled="false" strokecolor="#000000" strokeweight="0.60pt" coordsize="9597,32" coordorigin="0,0" path="m0,5l1901,5m1908,25l9597,25e">
            <v:stroke joinstyle="bevel" miterlimit="2"/>
          </v:shape>
        </w:pict>
      </w:r>
      <w:r>
        <w:rPr>
          <w:rFonts w:ascii="SimHei" w:hAnsi="SimHei" w:eastAsia="SimHei" w:cs="SimHei"/>
          <w:sz w:val="28"/>
          <w:szCs w:val="28"/>
          <w:b/>
          <w:bCs/>
          <w:spacing w:val="-6"/>
        </w:rPr>
        <w:t>2015-02-04发布</w:t>
      </w:r>
      <w:r>
        <w:rPr>
          <w:rFonts w:ascii="SimHei" w:hAnsi="SimHei" w:eastAsia="SimHei" w:cs="SimHei"/>
          <w:sz w:val="28"/>
          <w:szCs w:val="28"/>
          <w:spacing w:val="4"/>
        </w:rPr>
        <w:t xml:space="preserve">                      </w:t>
      </w:r>
      <w:r>
        <w:rPr>
          <w:rFonts w:ascii="SimHei" w:hAnsi="SimHei" w:eastAsia="SimHei" w:cs="SimHei"/>
          <w:sz w:val="28"/>
          <w:szCs w:val="28"/>
          <w:spacing w:val="3"/>
        </w:rPr>
        <w:t xml:space="preserve">         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2</w:t>
      </w:r>
      <w:r>
        <w:rPr>
          <w:rFonts w:ascii="SimHei" w:hAnsi="SimHei" w:eastAsia="SimHei" w:cs="SimHei"/>
          <w:sz w:val="25"/>
          <w:szCs w:val="25"/>
          <w:spacing w:val="-6"/>
          <w:position w:val="-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0</w:t>
      </w:r>
      <w:r>
        <w:rPr>
          <w:rFonts w:ascii="SimHei" w:hAnsi="SimHei" w:eastAsia="SimHei" w:cs="SimHei"/>
          <w:sz w:val="25"/>
          <w:szCs w:val="25"/>
          <w:spacing w:val="-6"/>
          <w:position w:val="-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1</w:t>
      </w:r>
      <w:r>
        <w:rPr>
          <w:rFonts w:ascii="SimHei" w:hAnsi="SimHei" w:eastAsia="SimHei" w:cs="SimHei"/>
          <w:sz w:val="25"/>
          <w:szCs w:val="25"/>
          <w:spacing w:val="-6"/>
          <w:position w:val="-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6</w:t>
      </w:r>
      <w:r>
        <w:rPr>
          <w:rFonts w:ascii="SimHei" w:hAnsi="SimHei" w:eastAsia="SimHei" w:cs="SimHei"/>
          <w:sz w:val="25"/>
          <w:szCs w:val="25"/>
          <w:spacing w:val="-6"/>
          <w:position w:val="-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-</w:t>
      </w:r>
      <w:r>
        <w:rPr>
          <w:rFonts w:ascii="SimHei" w:hAnsi="SimHei" w:eastAsia="SimHei" w:cs="SimHei"/>
          <w:sz w:val="25"/>
          <w:szCs w:val="25"/>
          <w:spacing w:val="-6"/>
          <w:position w:val="-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0</w:t>
      </w:r>
      <w:r>
        <w:rPr>
          <w:rFonts w:ascii="SimHei" w:hAnsi="SimHei" w:eastAsia="SimHei" w:cs="SimHei"/>
          <w:sz w:val="25"/>
          <w:szCs w:val="25"/>
          <w:spacing w:val="-6"/>
          <w:position w:val="-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4</w:t>
      </w:r>
      <w:r>
        <w:rPr>
          <w:rFonts w:ascii="SimHei" w:hAnsi="SimHei" w:eastAsia="SimHei" w:cs="SimHei"/>
          <w:sz w:val="25"/>
          <w:szCs w:val="25"/>
          <w:spacing w:val="-6"/>
          <w:position w:val="-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-</w:t>
      </w:r>
      <w:r>
        <w:rPr>
          <w:rFonts w:ascii="SimHei" w:hAnsi="SimHei" w:eastAsia="SimHei" w:cs="SimHei"/>
          <w:sz w:val="25"/>
          <w:szCs w:val="25"/>
          <w:spacing w:val="2"/>
          <w:position w:val="-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0</w:t>
      </w:r>
      <w:r>
        <w:rPr>
          <w:rFonts w:ascii="SimHei" w:hAnsi="SimHei" w:eastAsia="SimHei" w:cs="SimHei"/>
          <w:sz w:val="25"/>
          <w:szCs w:val="25"/>
          <w:spacing w:val="16"/>
          <w:position w:val="-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1</w:t>
      </w:r>
      <w:r>
        <w:rPr>
          <w:rFonts w:ascii="SimHei" w:hAnsi="SimHei" w:eastAsia="SimHei" w:cs="SimHei"/>
          <w:sz w:val="25"/>
          <w:szCs w:val="25"/>
          <w:spacing w:val="9"/>
          <w:position w:val="-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实</w:t>
      </w:r>
      <w:r>
        <w:rPr>
          <w:rFonts w:ascii="SimHei" w:hAnsi="SimHei" w:eastAsia="SimHei" w:cs="SimHei"/>
          <w:sz w:val="25"/>
          <w:szCs w:val="25"/>
          <w:spacing w:val="1"/>
          <w:position w:val="-1"/>
        </w:rPr>
        <w:t xml:space="preserve"> </w:t>
      </w:r>
      <w:r>
        <w:rPr>
          <w:rFonts w:ascii="SimHei" w:hAnsi="SimHei" w:eastAsia="SimHei" w:cs="SimHei"/>
          <w:sz w:val="25"/>
          <w:szCs w:val="25"/>
          <w:b/>
          <w:bCs/>
          <w:spacing w:val="-6"/>
          <w:position w:val="-1"/>
        </w:rPr>
        <w:t>施</w:t>
      </w:r>
    </w:p>
    <w:p>
      <w:pPr>
        <w:spacing w:line="233" w:lineRule="exact"/>
        <w:rPr/>
      </w:pPr>
      <w:r/>
    </w:p>
    <w:p>
      <w:pPr>
        <w:spacing w:line="233" w:lineRule="exact"/>
        <w:sectPr>
          <w:type w:val="continuous"/>
          <w:pgSz w:w="11900" w:h="16830"/>
          <w:pgMar w:top="598" w:right="869" w:bottom="0" w:left="1200" w:header="0" w:footer="0" w:gutter="0"/>
          <w:cols w:equalWidth="0" w:num="1">
            <w:col w:w="9831" w:space="0"/>
          </w:cols>
        </w:sectPr>
        <w:rPr/>
      </w:pPr>
    </w:p>
    <w:p>
      <w:pPr>
        <w:spacing w:before="57" w:line="1200" w:lineRule="exact"/>
        <w:rPr/>
      </w:pPr>
      <w:r>
        <w:rPr>
          <w:position w:val="-24"/>
        </w:rPr>
        <w:drawing>
          <wp:inline distT="0" distB="0" distL="0" distR="0">
            <wp:extent cx="754380" cy="7620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43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8" w:right="220" w:hanging="9"/>
        <w:spacing w:before="281" w:line="288" w:lineRule="auto"/>
        <w:rPr/>
      </w:pPr>
      <w:r>
        <w:rPr>
          <w:b/>
          <w:bCs/>
          <w:spacing w:val="54"/>
        </w:rPr>
        <w:t>中华人民共和国国家质量监督检验检疫总局</w:t>
      </w:r>
      <w:r>
        <w:rPr>
          <w:spacing w:val="6"/>
        </w:rPr>
        <w:t xml:space="preserve">  </w:t>
      </w:r>
      <w:r>
        <w:rPr>
          <w:b/>
          <w:bCs/>
          <w:spacing w:val="-9"/>
        </w:rPr>
        <w:t>中</w:t>
      </w:r>
      <w:r>
        <w:rPr>
          <w:spacing w:val="35"/>
        </w:rPr>
        <w:t xml:space="preserve">  </w:t>
      </w:r>
      <w:r>
        <w:rPr>
          <w:b/>
          <w:bCs/>
          <w:spacing w:val="-9"/>
        </w:rPr>
        <w:t>国</w:t>
      </w:r>
      <w:r>
        <w:rPr>
          <w:spacing w:val="32"/>
        </w:rPr>
        <w:t xml:space="preserve">  </w:t>
      </w:r>
      <w:r>
        <w:rPr>
          <w:b/>
          <w:bCs/>
          <w:spacing w:val="-9"/>
        </w:rPr>
        <w:t>国</w:t>
      </w:r>
      <w:r>
        <w:rPr>
          <w:spacing w:val="99"/>
        </w:rPr>
        <w:t xml:space="preserve"> </w:t>
      </w:r>
      <w:r>
        <w:rPr>
          <w:b/>
          <w:bCs/>
          <w:spacing w:val="-9"/>
        </w:rPr>
        <w:t>家</w:t>
      </w:r>
      <w:r>
        <w:rPr>
          <w:spacing w:val="-9"/>
        </w:rPr>
        <w:t xml:space="preserve">  </w:t>
      </w:r>
      <w:r>
        <w:rPr>
          <w:b/>
          <w:bCs/>
          <w:spacing w:val="-9"/>
        </w:rPr>
        <w:t>标</w:t>
      </w:r>
      <w:r>
        <w:rPr>
          <w:spacing w:val="9"/>
        </w:rPr>
        <w:t xml:space="preserve">  </w:t>
      </w:r>
      <w:r>
        <w:rPr>
          <w:b/>
          <w:bCs/>
          <w:spacing w:val="-9"/>
        </w:rPr>
        <w:t>准</w:t>
      </w:r>
      <w:r>
        <w:rPr>
          <w:spacing w:val="8"/>
        </w:rPr>
        <w:t xml:space="preserve">  </w:t>
      </w:r>
      <w:r>
        <w:rPr>
          <w:b/>
          <w:bCs/>
          <w:spacing w:val="-9"/>
        </w:rPr>
        <w:t>化</w:t>
      </w:r>
      <w:r>
        <w:rPr>
          <w:spacing w:val="14"/>
        </w:rPr>
        <w:t xml:space="preserve">  </w:t>
      </w:r>
      <w:r>
        <w:rPr>
          <w:b/>
          <w:bCs/>
          <w:spacing w:val="-9"/>
        </w:rPr>
        <w:t>管</w:t>
      </w:r>
      <w:r>
        <w:rPr>
          <w:spacing w:val="10"/>
        </w:rPr>
        <w:t xml:space="preserve">  </w:t>
      </w:r>
      <w:r>
        <w:rPr>
          <w:b/>
          <w:bCs/>
          <w:spacing w:val="-9"/>
        </w:rPr>
        <w:t>理</w:t>
      </w:r>
      <w:r>
        <w:rPr>
          <w:spacing w:val="7"/>
        </w:rPr>
        <w:t xml:space="preserve">  </w:t>
      </w:r>
      <w:r>
        <w:rPr>
          <w:b/>
          <w:bCs/>
          <w:spacing w:val="-9"/>
        </w:rPr>
        <w:t>委</w:t>
      </w:r>
      <w:r>
        <w:rPr>
          <w:spacing w:val="19"/>
        </w:rPr>
        <w:t xml:space="preserve">  </w:t>
      </w:r>
      <w:r>
        <w:rPr>
          <w:b/>
          <w:bCs/>
          <w:spacing w:val="-9"/>
        </w:rPr>
        <w:t>员</w:t>
      </w:r>
      <w:r>
        <w:rPr>
          <w:spacing w:val="5"/>
        </w:rPr>
        <w:t xml:space="preserve">  </w:t>
      </w:r>
      <w:r>
        <w:rPr>
          <w:b/>
          <w:bCs/>
          <w:spacing w:val="-9"/>
        </w:rPr>
        <w:t>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b/>
          <w:bCs/>
          <w:spacing w:val="-10"/>
        </w:rPr>
        <w:t>发</w:t>
      </w:r>
      <w:r>
        <w:rPr>
          <w:rFonts w:ascii="SimHei" w:hAnsi="SimHei" w:eastAsia="SimHei" w:cs="SimHei"/>
          <w:sz w:val="28"/>
          <w:szCs w:val="28"/>
          <w:spacing w:val="11"/>
        </w:rPr>
        <w:t xml:space="preserve"> </w:t>
      </w:r>
      <w:r>
        <w:rPr>
          <w:rFonts w:ascii="SimHei" w:hAnsi="SimHei" w:eastAsia="SimHei" w:cs="SimHei"/>
          <w:sz w:val="28"/>
          <w:szCs w:val="28"/>
          <w:b/>
          <w:bCs/>
          <w:spacing w:val="-10"/>
        </w:rPr>
        <w:t>布</w:t>
      </w:r>
    </w:p>
    <w:p>
      <w:pPr>
        <w:spacing w:line="222" w:lineRule="auto"/>
        <w:sectPr>
          <w:type w:val="continuous"/>
          <w:pgSz w:w="11900" w:h="16830"/>
          <w:pgMar w:top="598" w:right="869" w:bottom="0" w:left="1200" w:header="0" w:footer="0" w:gutter="0"/>
          <w:cols w:equalWidth="0" w:num="3">
            <w:col w:w="1406" w:space="100"/>
            <w:col w:w="6141" w:space="100"/>
            <w:col w:w="2085" w:space="0"/>
          </w:cols>
        </w:sectPr>
        <w:rPr>
          <w:rFonts w:ascii="SimHei" w:hAnsi="SimHei" w:eastAsia="SimHei" w:cs="SimHei"/>
          <w:sz w:val="28"/>
          <w:szCs w:val="28"/>
        </w:rPr>
      </w:pPr>
    </w:p>
    <w:p>
      <w:pPr>
        <w:spacing w:before="27" w:line="196" w:lineRule="auto"/>
        <w:jc w:val="right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5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"/>
        </w:rPr>
        <w:t>31368—2015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3586"/>
        <w:spacing w:before="84" w:line="229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b/>
          <w:bCs/>
          <w:spacing w:val="-4"/>
        </w:rPr>
        <w:t>前</w:t>
      </w:r>
      <w:r>
        <w:rPr>
          <w:rFonts w:ascii="SimHei" w:hAnsi="SimHei" w:eastAsia="SimHei" w:cs="SimHei"/>
          <w:sz w:val="26"/>
          <w:szCs w:val="26"/>
          <w:spacing w:val="10"/>
        </w:rPr>
        <w:t xml:space="preserve">     </w:t>
      </w:r>
      <w:r>
        <w:rPr>
          <w:rFonts w:ascii="SimHei" w:hAnsi="SimHei" w:eastAsia="SimHei" w:cs="SimHei"/>
          <w:sz w:val="26"/>
          <w:szCs w:val="26"/>
          <w:b/>
          <w:bCs/>
          <w:spacing w:val="-4"/>
        </w:rPr>
        <w:t>言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4"/>
        <w:spacing w:before="62" w:line="227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1"/>
        </w:rPr>
        <w:t>本标准的全部技术内容为强制性。</w:t>
      </w:r>
    </w:p>
    <w:p>
      <w:pPr>
        <w:pStyle w:val="BodyText"/>
        <w:ind w:left="1"/>
        <w:spacing w:before="78" w:line="227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本标准按照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/T      1.</w:t>
      </w:r>
      <w:r>
        <w:rPr>
          <w:rFonts w:ascii="Times New Roman" w:hAnsi="Times New Roman" w:eastAsia="Times New Roman" w:cs="Times New Roman"/>
          <w:sz w:val="19"/>
          <w:szCs w:val="19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1—2009 </w:t>
      </w:r>
      <w:r>
        <w:rPr>
          <w:sz w:val="19"/>
          <w:szCs w:val="19"/>
          <w:spacing w:val="7"/>
        </w:rPr>
        <w:t>给出的规则起草。</w:t>
      </w:r>
    </w:p>
    <w:p>
      <w:pPr>
        <w:pStyle w:val="BodyText"/>
        <w:spacing w:before="63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57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10631</w:t>
      </w:r>
      <w:r>
        <w:rPr>
          <w:sz w:val="19"/>
          <w:szCs w:val="19"/>
          <w:spacing w:val="8"/>
        </w:rPr>
        <w:t>《烟花爆竹  安全与质量》是烟花爆竹产品的通用要求，适用于本标准。</w:t>
      </w:r>
    </w:p>
    <w:p>
      <w:pPr>
        <w:pStyle w:val="BodyText"/>
        <w:ind w:left="1"/>
        <w:spacing w:before="89" w:line="227" w:lineRule="auto"/>
        <w:rPr>
          <w:sz w:val="19"/>
          <w:szCs w:val="19"/>
        </w:rPr>
      </w:pPr>
      <w:r>
        <w:rPr>
          <w:sz w:val="19"/>
          <w:szCs w:val="19"/>
          <w:spacing w:val="15"/>
        </w:rPr>
        <w:t>本标准由中国轻工业联合会提出。</w:t>
      </w:r>
    </w:p>
    <w:p>
      <w:pPr>
        <w:pStyle w:val="BodyText"/>
        <w:ind w:left="1"/>
        <w:spacing w:before="59" w:line="221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本标准由全国烟花爆竹标准化技术委员会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(</w:t>
      </w:r>
      <w:r>
        <w:rPr>
          <w:rFonts w:ascii="Times New Roman" w:hAnsi="Times New Roman" w:eastAsia="Times New Roman" w:cs="Times New Roman"/>
          <w:sz w:val="19"/>
          <w:szCs w:val="19"/>
        </w:rPr>
        <w:t>SAC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/</w:t>
      </w:r>
      <w:r>
        <w:rPr>
          <w:rFonts w:ascii="Times New Roman" w:hAnsi="Times New Roman" w:eastAsia="Times New Roman" w:cs="Times New Roman"/>
          <w:sz w:val="19"/>
          <w:szCs w:val="19"/>
        </w:rPr>
        <w:t>TC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   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14</w:t>
      </w:r>
      <w:r>
        <w:rPr>
          <w:rFonts w:ascii="Times New Roman" w:hAnsi="Times New Roman" w:eastAsia="Times New Roman" w:cs="Times New Roman"/>
          <w:sz w:val="19"/>
          <w:szCs w:val="19"/>
          <w:spacing w:val="13"/>
        </w:rPr>
        <w:t>9)</w:t>
      </w:r>
      <w:r>
        <w:rPr>
          <w:sz w:val="19"/>
          <w:szCs w:val="19"/>
          <w:spacing w:val="13"/>
        </w:rPr>
        <w:t>归口。</w:t>
      </w:r>
    </w:p>
    <w:p>
      <w:pPr>
        <w:spacing w:line="221" w:lineRule="auto"/>
        <w:sectPr>
          <w:footerReference w:type="default" r:id="rId4"/>
          <w:pgSz w:w="11900" w:h="16830"/>
          <w:pgMar w:top="1420" w:right="1312" w:bottom="1120" w:left="1766" w:header="0" w:footer="945" w:gutter="0"/>
        </w:sectPr>
        <w:rPr>
          <w:sz w:val="19"/>
          <w:szCs w:val="19"/>
        </w:rPr>
      </w:pPr>
    </w:p>
    <w:p>
      <w:pPr>
        <w:spacing w:line="351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ind w:left="3590"/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5"/>
        </w:rPr>
        <w:t>烟花爆竹</w:t>
      </w:r>
      <w:r>
        <w:rPr>
          <w:rFonts w:ascii="SimHei" w:hAnsi="SimHei" w:eastAsia="SimHei" w:cs="SimHei"/>
          <w:sz w:val="30"/>
          <w:szCs w:val="30"/>
          <w:spacing w:val="30"/>
        </w:rPr>
        <w:t xml:space="preserve">  </w:t>
      </w:r>
      <w:r>
        <w:rPr>
          <w:rFonts w:ascii="SimHei" w:hAnsi="SimHei" w:eastAsia="SimHei" w:cs="SimHei"/>
          <w:sz w:val="30"/>
          <w:szCs w:val="30"/>
          <w:b/>
          <w:bCs/>
          <w:spacing w:val="-5"/>
        </w:rPr>
        <w:t>包装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21"/>
        <w:spacing w:before="62" w:line="232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5"/>
        </w:rPr>
        <w:t>1</w:t>
      </w:r>
      <w:r>
        <w:rPr>
          <w:sz w:val="19"/>
          <w:szCs w:val="19"/>
          <w:spacing w:val="-5"/>
        </w:rPr>
        <w:t xml:space="preserve">   </w:t>
      </w:r>
      <w:r>
        <w:rPr>
          <w:rFonts w:ascii="SimHei" w:hAnsi="SimHei" w:eastAsia="SimHei" w:cs="SimHei"/>
          <w:sz w:val="19"/>
          <w:szCs w:val="19"/>
          <w:b/>
          <w:bCs/>
          <w:spacing w:val="-5"/>
        </w:rPr>
        <w:t>范围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437"/>
        <w:spacing w:before="61" w:line="227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本标准规定了烟花爆竹包装的术语和定义、基本要求、检验方法、检验规则。</w:t>
      </w:r>
    </w:p>
    <w:p>
      <w:pPr>
        <w:pStyle w:val="BodyText"/>
        <w:ind w:left="437"/>
        <w:spacing w:before="95" w:line="227" w:lineRule="auto"/>
        <w:rPr>
          <w:sz w:val="19"/>
          <w:szCs w:val="19"/>
        </w:rPr>
      </w:pPr>
      <w:r>
        <w:rPr>
          <w:sz w:val="19"/>
          <w:szCs w:val="19"/>
          <w:spacing w:val="9"/>
        </w:rPr>
        <w:t>本标准适用于烟花爆竹产品的包装，不适用于黑火药、烟火药、引火线的包装。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9"/>
        <w:spacing w:before="62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8"/>
        </w:rPr>
        <w:t>2</w:t>
      </w:r>
      <w:r>
        <w:rPr>
          <w:sz w:val="19"/>
          <w:szCs w:val="19"/>
          <w:spacing w:val="44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8"/>
        </w:rPr>
        <w:t>规范性引用文件</w:t>
      </w:r>
    </w:p>
    <w:p>
      <w:pPr>
        <w:spacing w:line="372" w:lineRule="auto"/>
        <w:rPr>
          <w:rFonts w:ascii="Arial"/>
          <w:sz w:val="21"/>
        </w:rPr>
      </w:pPr>
      <w:r/>
    </w:p>
    <w:p>
      <w:pPr>
        <w:pStyle w:val="BodyText"/>
        <w:ind w:left="3" w:right="51" w:firstLine="438"/>
        <w:spacing w:before="63" w:line="308" w:lineRule="auto"/>
        <w:rPr>
          <w:sz w:val="19"/>
          <w:szCs w:val="19"/>
        </w:rPr>
      </w:pPr>
      <w:r>
        <w:rPr>
          <w:sz w:val="19"/>
          <w:szCs w:val="19"/>
          <w:spacing w:val="18"/>
        </w:rPr>
        <w:t>下列文件对于本文件的应用是必不可少的</w:t>
      </w:r>
      <w:r>
        <w:rPr>
          <w:sz w:val="19"/>
          <w:szCs w:val="19"/>
          <w:spacing w:val="-39"/>
        </w:rPr>
        <w:t xml:space="preserve"> </w:t>
      </w:r>
      <w:r>
        <w:rPr>
          <w:sz w:val="19"/>
          <w:szCs w:val="19"/>
          <w:spacing w:val="18"/>
        </w:rPr>
        <w:t>。凡是注日期的引用文件，仅注日期的版本适用于本文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5"/>
        </w:rPr>
        <w:t>件。凡是不注日期的引用文件，其最新版本(包括所有的修</w:t>
      </w:r>
      <w:r>
        <w:rPr>
          <w:sz w:val="19"/>
          <w:szCs w:val="19"/>
          <w:spacing w:val="14"/>
        </w:rPr>
        <w:t>改单)适用于本文件。</w:t>
      </w:r>
    </w:p>
    <w:p>
      <w:pPr>
        <w:pStyle w:val="BodyText"/>
        <w:ind w:left="435"/>
        <w:spacing w:line="22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/T</w:t>
      </w:r>
      <w:r>
        <w:rPr>
          <w:rFonts w:ascii="Times New Roman" w:hAnsi="Times New Roman" w:eastAsia="Times New Roman" w:cs="Times New Roman"/>
          <w:sz w:val="19"/>
          <w:szCs w:val="19"/>
          <w:spacing w:val="1"/>
        </w:rPr>
        <w:t xml:space="preserve">     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191     </w:t>
      </w:r>
      <w:r>
        <w:rPr>
          <w:sz w:val="19"/>
          <w:szCs w:val="19"/>
          <w:spacing w:val="7"/>
        </w:rPr>
        <w:t>包装储运图示标志</w:t>
      </w:r>
    </w:p>
    <w:p>
      <w:pPr>
        <w:pStyle w:val="BodyText"/>
        <w:ind w:left="435"/>
        <w:spacing w:before="92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/T   462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   </w:t>
      </w:r>
      <w:r>
        <w:rPr>
          <w:sz w:val="19"/>
          <w:szCs w:val="19"/>
          <w:spacing w:val="9"/>
        </w:rPr>
        <w:t>纸、纸板和纸浆</w:t>
      </w:r>
      <w:r>
        <w:rPr>
          <w:sz w:val="19"/>
          <w:szCs w:val="19"/>
          <w:spacing w:val="16"/>
        </w:rPr>
        <w:t xml:space="preserve">  </w:t>
      </w:r>
      <w:r>
        <w:rPr>
          <w:sz w:val="19"/>
          <w:szCs w:val="19"/>
          <w:spacing w:val="9"/>
        </w:rPr>
        <w:t>分析试样水分的测定</w:t>
      </w:r>
    </w:p>
    <w:p>
      <w:pPr>
        <w:pStyle w:val="BodyText"/>
        <w:ind w:left="435"/>
        <w:spacing w:before="97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/T    2679.7     </w:t>
      </w:r>
      <w:r>
        <w:rPr>
          <w:sz w:val="19"/>
          <w:szCs w:val="19"/>
          <w:spacing w:val="7"/>
        </w:rPr>
        <w:t>纸板</w:t>
      </w:r>
      <w:r>
        <w:rPr>
          <w:sz w:val="19"/>
          <w:szCs w:val="19"/>
          <w:spacing w:val="32"/>
        </w:rPr>
        <w:t xml:space="preserve">  </w:t>
      </w:r>
      <w:r>
        <w:rPr>
          <w:sz w:val="19"/>
          <w:szCs w:val="19"/>
          <w:spacing w:val="7"/>
        </w:rPr>
        <w:t>戳穿强度的测定</w:t>
      </w:r>
    </w:p>
    <w:p>
      <w:pPr>
        <w:pStyle w:val="BodyText"/>
        <w:ind w:left="5" w:right="15" w:firstLine="428"/>
        <w:spacing w:before="123" w:line="312" w:lineRule="auto"/>
        <w:rPr>
          <w:sz w:val="19"/>
          <w:szCs w:val="19"/>
        </w:rPr>
      </w:pPr>
      <w:r>
        <w:rPr>
          <w:sz w:val="19"/>
          <w:szCs w:val="19"/>
        </w:rPr>
        <w:t>GB</w:t>
      </w:r>
      <w:r>
        <w:rPr>
          <w:sz w:val="19"/>
          <w:szCs w:val="19"/>
          <w:spacing w:val="18"/>
        </w:rPr>
        <w:t>/T  4857.4  包装</w:t>
      </w:r>
      <w:r>
        <w:rPr>
          <w:sz w:val="19"/>
          <w:szCs w:val="19"/>
          <w:spacing w:val="27"/>
        </w:rPr>
        <w:t xml:space="preserve">  </w:t>
      </w:r>
      <w:r>
        <w:rPr>
          <w:sz w:val="19"/>
          <w:szCs w:val="19"/>
          <w:spacing w:val="18"/>
        </w:rPr>
        <w:t>运输包装件基本试验</w:t>
      </w:r>
      <w:r>
        <w:rPr>
          <w:sz w:val="19"/>
          <w:szCs w:val="19"/>
          <w:spacing w:val="28"/>
        </w:rPr>
        <w:t xml:space="preserve">  </w:t>
      </w:r>
      <w:r>
        <w:rPr>
          <w:sz w:val="19"/>
          <w:szCs w:val="19"/>
          <w:spacing w:val="18"/>
        </w:rPr>
        <w:t>第4部分：</w:t>
      </w:r>
      <w:r>
        <w:rPr>
          <w:sz w:val="19"/>
          <w:szCs w:val="19"/>
          <w:spacing w:val="-51"/>
        </w:rPr>
        <w:t xml:space="preserve"> </w:t>
      </w:r>
      <w:r>
        <w:rPr>
          <w:sz w:val="19"/>
          <w:szCs w:val="19"/>
          <w:spacing w:val="18"/>
        </w:rPr>
        <w:t>采用压力试</w:t>
      </w:r>
      <w:r>
        <w:rPr>
          <w:sz w:val="19"/>
          <w:szCs w:val="19"/>
          <w:spacing w:val="17"/>
        </w:rPr>
        <w:t>验机进行的抗压和堆码试验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2"/>
        </w:rPr>
        <w:t>方法</w:t>
      </w:r>
    </w:p>
    <w:p>
      <w:pPr>
        <w:pStyle w:val="BodyText"/>
        <w:ind w:left="435"/>
        <w:spacing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>/T    4857.7     </w:t>
      </w:r>
      <w:r>
        <w:rPr>
          <w:sz w:val="19"/>
          <w:szCs w:val="19"/>
          <w:spacing w:val="12"/>
        </w:rPr>
        <w:t>包装  运输包装件基本试验  第7部分：正弦定频振动试验方法</w:t>
      </w:r>
    </w:p>
    <w:p>
      <w:pPr>
        <w:pStyle w:val="BodyText"/>
        <w:ind w:left="435"/>
        <w:spacing w:before="82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10631       </w:t>
      </w:r>
      <w:r>
        <w:rPr>
          <w:sz w:val="19"/>
          <w:szCs w:val="19"/>
          <w:spacing w:val="8"/>
        </w:rPr>
        <w:t>烟花爆竹</w:t>
      </w:r>
      <w:r>
        <w:rPr>
          <w:sz w:val="19"/>
          <w:szCs w:val="19"/>
          <w:spacing w:val="25"/>
        </w:rPr>
        <w:t xml:space="preserve">  </w:t>
      </w:r>
      <w:r>
        <w:rPr>
          <w:sz w:val="19"/>
          <w:szCs w:val="19"/>
          <w:spacing w:val="8"/>
        </w:rPr>
        <w:t>安全与质量</w:t>
      </w:r>
    </w:p>
    <w:p>
      <w:pPr>
        <w:pStyle w:val="BodyText"/>
        <w:ind w:left="435"/>
        <w:spacing w:before="87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 xml:space="preserve">   12463     </w:t>
      </w:r>
      <w:r>
        <w:rPr>
          <w:sz w:val="19"/>
          <w:szCs w:val="19"/>
          <w:spacing w:val="9"/>
        </w:rPr>
        <w:t>危险货物运输包装通用技术条件</w:t>
      </w:r>
    </w:p>
    <w:p>
      <w:pPr>
        <w:pStyle w:val="BodyText"/>
        <w:ind w:left="435"/>
        <w:spacing w:before="88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>19270       </w:t>
      </w:r>
      <w:r>
        <w:rPr>
          <w:sz w:val="19"/>
          <w:szCs w:val="19"/>
          <w:spacing w:val="12"/>
        </w:rPr>
        <w:t>水路运输危险货物包装检验安全规范</w:t>
      </w:r>
    </w:p>
    <w:p>
      <w:pPr>
        <w:pStyle w:val="BodyText"/>
        <w:ind w:left="435"/>
        <w:spacing w:before="85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19359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      </w:t>
      </w:r>
      <w:r>
        <w:rPr>
          <w:sz w:val="19"/>
          <w:szCs w:val="19"/>
          <w:spacing w:val="14"/>
        </w:rPr>
        <w:t>铁路运输危险货物包装检验安全规范</w:t>
      </w:r>
    </w:p>
    <w:p>
      <w:pPr>
        <w:pStyle w:val="BodyText"/>
        <w:ind w:left="435"/>
        <w:spacing w:before="86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>19433       </w:t>
      </w:r>
      <w:r>
        <w:rPr>
          <w:sz w:val="19"/>
          <w:szCs w:val="19"/>
          <w:spacing w:val="11"/>
        </w:rPr>
        <w:t>空运危险货物包装检验安全规范</w:t>
      </w:r>
    </w:p>
    <w:p>
      <w:pPr>
        <w:pStyle w:val="BodyText"/>
        <w:ind w:left="435"/>
        <w:spacing w:before="82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 xml:space="preserve">  24426     </w:t>
      </w:r>
      <w:r>
        <w:rPr>
          <w:sz w:val="19"/>
          <w:szCs w:val="19"/>
          <w:spacing w:val="6"/>
        </w:rPr>
        <w:t>烟花爆竹</w:t>
      </w:r>
      <w:r>
        <w:rPr>
          <w:sz w:val="19"/>
          <w:szCs w:val="19"/>
          <w:spacing w:val="28"/>
        </w:rPr>
        <w:t xml:space="preserve">  </w:t>
      </w:r>
      <w:r>
        <w:rPr>
          <w:sz w:val="19"/>
          <w:szCs w:val="19"/>
          <w:spacing w:val="6"/>
        </w:rPr>
        <w:t>标志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63" w:line="231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6"/>
        </w:rPr>
        <w:t>3</w:t>
      </w:r>
      <w:r>
        <w:rPr>
          <w:sz w:val="19"/>
          <w:szCs w:val="19"/>
          <w:spacing w:val="43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6"/>
        </w:rPr>
        <w:t>术语和定义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442"/>
        <w:spacing w:before="62" w:line="227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下列术语和定义适用于本文件。</w:t>
      </w:r>
    </w:p>
    <w:p>
      <w:pPr>
        <w:spacing w:before="107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2"/>
        </w:rPr>
        <w:t>3.1</w:t>
      </w:r>
    </w:p>
    <w:p>
      <w:pPr>
        <w:pStyle w:val="BodyText"/>
        <w:ind w:left="456"/>
        <w:spacing w:before="103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6"/>
        </w:rPr>
        <w:t>同类包装</w:t>
      </w:r>
      <w:r>
        <w:rPr>
          <w:sz w:val="19"/>
          <w:szCs w:val="19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single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pack</w:t>
      </w:r>
    </w:p>
    <w:p>
      <w:pPr>
        <w:pStyle w:val="BodyText"/>
        <w:ind w:left="456"/>
        <w:spacing w:before="118" w:line="227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同类烟花爆竹产品进行充装的包装方式。</w:t>
      </w:r>
    </w:p>
    <w:p>
      <w:pPr>
        <w:ind w:left="4"/>
        <w:spacing w:before="127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3.2</w:t>
      </w:r>
    </w:p>
    <w:p>
      <w:pPr>
        <w:pStyle w:val="BodyText"/>
        <w:ind w:left="438"/>
        <w:spacing w:before="96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12"/>
        </w:rPr>
        <w:t>混合包装</w:t>
      </w:r>
      <w:r>
        <w:rPr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mixed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pack</w:t>
      </w:r>
    </w:p>
    <w:p>
      <w:pPr>
        <w:pStyle w:val="BodyText"/>
        <w:ind w:left="437"/>
        <w:spacing w:before="146" w:line="227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两种或两种以上不同类烟花爆竹产品进行混合充装的包装方式。</w:t>
      </w:r>
    </w:p>
    <w:p>
      <w:pPr>
        <w:ind w:left="4"/>
        <w:spacing w:before="109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3.3</w:t>
      </w:r>
    </w:p>
    <w:p>
      <w:pPr>
        <w:pStyle w:val="BodyText"/>
        <w:ind w:left="438"/>
        <w:spacing w:before="105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11"/>
        </w:rPr>
        <w:t>填充材料</w:t>
      </w:r>
      <w:r>
        <w:rPr>
          <w:sz w:val="19"/>
          <w:szCs w:val="19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filling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2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material</w:t>
      </w:r>
    </w:p>
    <w:p>
      <w:pPr>
        <w:pStyle w:val="BodyText"/>
        <w:ind w:left="449"/>
        <w:spacing w:before="151" w:line="227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防止包装内产品产生相对运动的缓冲材料。</w:t>
      </w:r>
    </w:p>
    <w:p>
      <w:pPr>
        <w:ind w:left="4"/>
        <w:spacing w:before="94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3.4</w:t>
      </w:r>
    </w:p>
    <w:p>
      <w:pPr>
        <w:pStyle w:val="BodyText"/>
        <w:ind w:left="443"/>
        <w:spacing w:before="115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15"/>
        </w:rPr>
        <w:t>瓦楞纸箱</w:t>
      </w:r>
      <w:r>
        <w:rPr>
          <w:sz w:val="19"/>
          <w:szCs w:val="19"/>
          <w:spacing w:val="20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corrugated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box</w:t>
      </w:r>
    </w:p>
    <w:p>
      <w:pPr>
        <w:pStyle w:val="BodyText"/>
        <w:ind w:left="460"/>
        <w:spacing w:before="151" w:line="227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由瓦楞纸板经模切、压痕、钉箱或粘箱制成的包装箱。</w:t>
      </w:r>
    </w:p>
    <w:p>
      <w:pPr>
        <w:spacing w:line="227" w:lineRule="auto"/>
        <w:sectPr>
          <w:headerReference w:type="default" r:id="rId5"/>
          <w:footerReference w:type="default" r:id="rId6"/>
          <w:pgSz w:w="11900" w:h="16830"/>
          <w:pgMar w:top="1611" w:right="1300" w:bottom="1156" w:left="1311" w:header="1304" w:footer="1032" w:gutter="0"/>
        </w:sectPr>
        <w:rPr>
          <w:sz w:val="19"/>
          <w:szCs w:val="19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4"/>
        <w:spacing w:before="54" w:line="196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1"/>
        </w:rPr>
        <w:t xml:space="preserve"> 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"/>
        </w:rPr>
        <w:t>31368—2015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ind w:left="4"/>
        <w:spacing w:before="55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3.5</w:t>
      </w:r>
    </w:p>
    <w:p>
      <w:pPr>
        <w:pStyle w:val="BodyText"/>
        <w:ind w:left="456"/>
        <w:spacing w:before="105" w:line="221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19"/>
        </w:rPr>
        <w:t>彩色包装纸</w:t>
      </w:r>
      <w:r>
        <w:rPr>
          <w:sz w:val="19"/>
          <w:szCs w:val="19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color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4"/>
          <w:w w:val="10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package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paper</w:t>
      </w:r>
    </w:p>
    <w:p>
      <w:pPr>
        <w:pStyle w:val="BodyText"/>
        <w:ind w:left="452"/>
        <w:spacing w:before="88" w:line="228" w:lineRule="auto"/>
        <w:rPr>
          <w:sz w:val="19"/>
          <w:szCs w:val="19"/>
        </w:rPr>
      </w:pPr>
      <w:r>
        <w:rPr>
          <w:sz w:val="19"/>
          <w:szCs w:val="19"/>
          <w:spacing w:val="12"/>
        </w:rPr>
        <w:t>表面印刷或粘贴有彩色图案、文字等产品信息的纸张。</w:t>
      </w:r>
    </w:p>
    <w:p>
      <w:pPr>
        <w:ind w:left="4"/>
        <w:spacing w:before="116" w:line="195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</w:rPr>
        <w:t>3.6</w:t>
      </w:r>
    </w:p>
    <w:p>
      <w:pPr>
        <w:pStyle w:val="BodyText"/>
        <w:ind w:left="456"/>
        <w:spacing w:before="119" w:line="229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sz w:val="19"/>
          <w:szCs w:val="19"/>
          <w:b/>
          <w:bCs/>
          <w:spacing w:val="8"/>
        </w:rPr>
        <w:t>彩箱</w:t>
      </w:r>
      <w:r>
        <w:rPr>
          <w:sz w:val="19"/>
          <w:szCs w:val="19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color</w:t>
      </w: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4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b/>
          <w:bCs/>
        </w:rPr>
        <w:t>box</w:t>
      </w:r>
    </w:p>
    <w:p>
      <w:pPr>
        <w:pStyle w:val="BodyText"/>
        <w:ind w:left="460"/>
        <w:spacing w:before="77" w:line="228" w:lineRule="auto"/>
        <w:rPr>
          <w:sz w:val="19"/>
          <w:szCs w:val="19"/>
        </w:rPr>
      </w:pPr>
      <w:r>
        <w:rPr>
          <w:sz w:val="19"/>
          <w:szCs w:val="19"/>
          <w:spacing w:val="10"/>
        </w:rPr>
        <w:t>瓦楞纸箱的一种，其面纸为彩色包装纸。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2" w:line="231" w:lineRule="auto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spacing w:val="4"/>
        </w:rPr>
        <w:t>4</w:t>
      </w:r>
      <w:r>
        <w:rPr>
          <w:sz w:val="19"/>
          <w:szCs w:val="19"/>
          <w:spacing w:val="39"/>
        </w:rPr>
        <w:t xml:space="preserve">  </w:t>
      </w:r>
      <w:r>
        <w:rPr>
          <w:rFonts w:ascii="SimHei" w:hAnsi="SimHei" w:eastAsia="SimHei" w:cs="SimHei"/>
          <w:sz w:val="19"/>
          <w:szCs w:val="19"/>
          <w:spacing w:val="4"/>
        </w:rPr>
        <w:t>要求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2" w:line="230" w:lineRule="auto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spacing w:val="1"/>
        </w:rPr>
        <w:t>4.1</w:t>
      </w:r>
      <w:r>
        <w:rPr>
          <w:sz w:val="19"/>
          <w:szCs w:val="19"/>
          <w:spacing w:val="30"/>
        </w:rPr>
        <w:t xml:space="preserve">  </w:t>
      </w:r>
      <w:r>
        <w:rPr>
          <w:rFonts w:ascii="SimHei" w:hAnsi="SimHei" w:eastAsia="SimHei" w:cs="SimHei"/>
          <w:sz w:val="19"/>
          <w:szCs w:val="19"/>
          <w:spacing w:val="1"/>
        </w:rPr>
        <w:t>总则</w:t>
      </w:r>
    </w:p>
    <w:p>
      <w:pPr>
        <w:pStyle w:val="BodyText"/>
        <w:ind w:left="3"/>
        <w:spacing w:before="269" w:line="227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4.1.1  烟花爆竹产品应有运输包装和销售包装。</w:t>
      </w:r>
    </w:p>
    <w:p>
      <w:pPr>
        <w:pStyle w:val="BodyText"/>
        <w:ind w:left="3"/>
        <w:spacing w:before="66" w:line="227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4.1.2  烟花爆竹包装宜采用瓦楞纸箱包装，在满足质量安全的条</w:t>
      </w:r>
      <w:r>
        <w:rPr>
          <w:sz w:val="19"/>
          <w:szCs w:val="19"/>
          <w:spacing w:val="10"/>
        </w:rPr>
        <w:t>件下，可使用其他材质包装箱。</w:t>
      </w:r>
    </w:p>
    <w:p>
      <w:pPr>
        <w:pStyle w:val="BodyText"/>
        <w:spacing w:before="79" w:line="221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4.1.3    </w:t>
      </w:r>
      <w:r>
        <w:rPr>
          <w:sz w:val="19"/>
          <w:szCs w:val="19"/>
          <w:spacing w:val="7"/>
        </w:rPr>
        <w:t>运输包装应具有透气、防潮、抗震、抗压等性能，每件毛重不超过30 </w:t>
      </w:r>
      <w:r>
        <w:rPr>
          <w:rFonts w:ascii="Times New Roman" w:hAnsi="Times New Roman" w:eastAsia="Times New Roman" w:cs="Times New Roman"/>
          <w:sz w:val="19"/>
          <w:szCs w:val="19"/>
        </w:rPr>
        <w:t>kg</w:t>
      </w:r>
      <w:r>
        <w:rPr>
          <w:sz w:val="19"/>
          <w:szCs w:val="19"/>
          <w:spacing w:val="7"/>
        </w:rPr>
        <w:t>。</w:t>
      </w:r>
    </w:p>
    <w:p>
      <w:pPr>
        <w:pStyle w:val="BodyText"/>
        <w:ind w:left="3"/>
        <w:spacing w:before="86" w:line="227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4.1.4  烟花爆竹产品运输包装和销售</w:t>
      </w:r>
      <w:r>
        <w:rPr>
          <w:sz w:val="19"/>
          <w:szCs w:val="19"/>
          <w:spacing w:val="15"/>
        </w:rPr>
        <w:t>包装容器体积应符合包装内产品品种规格的设计要求。</w:t>
      </w:r>
    </w:p>
    <w:p>
      <w:pPr>
        <w:pStyle w:val="BodyText"/>
        <w:ind w:left="3" w:right="72"/>
        <w:spacing w:before="85" w:line="270" w:lineRule="auto"/>
        <w:rPr>
          <w:sz w:val="19"/>
          <w:szCs w:val="19"/>
        </w:rPr>
      </w:pPr>
      <w:r>
        <w:rPr>
          <w:sz w:val="19"/>
          <w:szCs w:val="19"/>
          <w:spacing w:val="18"/>
        </w:rPr>
        <w:t>4.1.5  应严格区分专业燃放类和个人燃放类烟花爆竹产品的包装，专业燃放类产品包</w:t>
      </w:r>
      <w:r>
        <w:rPr>
          <w:sz w:val="19"/>
          <w:szCs w:val="19"/>
          <w:spacing w:val="17"/>
        </w:rPr>
        <w:t>装(包括运输包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color w:val="603020"/>
          <w:spacing w:val="12"/>
        </w:rPr>
        <w:t>装和销售包装)应使用单一</w:t>
      </w:r>
      <w:r>
        <w:rPr>
          <w:sz w:val="19"/>
          <w:szCs w:val="19"/>
          <w:spacing w:val="12"/>
        </w:rPr>
        <w:t>色彩(瓦楞纸原色、灰色、草黄)的包装，不应使用其他彩色包装；个人燃放类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6"/>
        </w:rPr>
        <w:t>产品包装可使用对比度鲜明的彩色包装。</w:t>
      </w:r>
    </w:p>
    <w:p>
      <w:pPr>
        <w:pStyle w:val="BodyText"/>
        <w:ind w:left="3"/>
        <w:spacing w:before="121" w:line="228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4.1.6  运输包装和销售包装应封装牢固、封口严密。</w:t>
      </w:r>
    </w:p>
    <w:p>
      <w:pPr>
        <w:pStyle w:val="BodyText"/>
        <w:spacing w:before="103" w:line="22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4.</w:t>
      </w:r>
      <w:r>
        <w:rPr>
          <w:rFonts w:ascii="Times New Roman" w:hAnsi="Times New Roman" w:eastAsia="Times New Roman" w:cs="Times New Roman"/>
          <w:sz w:val="19"/>
          <w:szCs w:val="19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1.7</w:t>
      </w:r>
      <w:r>
        <w:rPr>
          <w:rFonts w:ascii="Times New Roman" w:hAnsi="Times New Roman" w:eastAsia="Times New Roman" w:cs="Times New Roman"/>
          <w:sz w:val="19"/>
          <w:szCs w:val="19"/>
          <w:spacing w:val="2"/>
        </w:rPr>
        <w:t xml:space="preserve">      </w:t>
      </w:r>
      <w:r>
        <w:rPr>
          <w:sz w:val="19"/>
          <w:szCs w:val="19"/>
          <w:spacing w:val="9"/>
        </w:rPr>
        <w:t>成箱产品的跌落试验应符合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9"/>
        </w:rPr>
        <w:t>10631    </w:t>
      </w:r>
      <w:r>
        <w:rPr>
          <w:sz w:val="19"/>
          <w:szCs w:val="19"/>
          <w:spacing w:val="9"/>
        </w:rPr>
        <w:t>的要求。</w:t>
      </w:r>
    </w:p>
    <w:p>
      <w:pPr>
        <w:pStyle w:val="BodyText"/>
        <w:ind w:left="6" w:hanging="3"/>
        <w:spacing w:before="61" w:line="246" w:lineRule="auto"/>
        <w:rPr>
          <w:sz w:val="19"/>
          <w:szCs w:val="19"/>
        </w:rPr>
      </w:pPr>
      <w:r>
        <w:rPr>
          <w:sz w:val="19"/>
          <w:szCs w:val="19"/>
          <w:spacing w:val="13"/>
        </w:rPr>
        <w:t>4.1.8  烟花爆竹产品采用内卡、填充材料包装后，应保证在正常装卸、运输条件下包装内物品不移动、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7"/>
        </w:rPr>
        <w:t>不露出。</w:t>
      </w:r>
    </w:p>
    <w:p>
      <w:pPr>
        <w:pStyle w:val="BodyText"/>
        <w:spacing w:before="137" w:line="228" w:lineRule="auto"/>
        <w:rPr>
          <w:rFonts w:ascii="Times New Roman" w:hAnsi="Times New Roman" w:eastAsia="Times New Roman" w:cs="Times New Roma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4.</w:t>
      </w:r>
      <w:r>
        <w:rPr>
          <w:rFonts w:ascii="Times New Roman" w:hAnsi="Times New Roman" w:eastAsia="Times New Roman" w:cs="Times New Roman"/>
          <w:sz w:val="19"/>
          <w:szCs w:val="19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1.9</w:t>
      </w:r>
      <w:r>
        <w:rPr>
          <w:rFonts w:ascii="Times New Roman" w:hAnsi="Times New Roman" w:eastAsia="Times New Roman" w:cs="Times New Roman"/>
          <w:sz w:val="19"/>
          <w:szCs w:val="19"/>
          <w:spacing w:val="3"/>
        </w:rPr>
        <w:t xml:space="preserve">      </w:t>
      </w:r>
      <w:r>
        <w:rPr>
          <w:sz w:val="19"/>
          <w:szCs w:val="19"/>
          <w:spacing w:val="14"/>
        </w:rPr>
        <w:t>包装内物品产生相对运动的距离应小于</w:t>
      </w:r>
      <w:r>
        <w:rPr>
          <w:sz w:val="19"/>
          <w:szCs w:val="19"/>
          <w:spacing w:val="13"/>
        </w:rPr>
        <w:t>等于5 </w:t>
      </w:r>
      <w:r>
        <w:rPr>
          <w:rFonts w:ascii="Times New Roman" w:hAnsi="Times New Roman" w:eastAsia="Times New Roman" w:cs="Times New Roman"/>
          <w:sz w:val="19"/>
          <w:szCs w:val="19"/>
        </w:rPr>
        <w:t>mm</w:t>
      </w:r>
    </w:p>
    <w:p>
      <w:pPr>
        <w:pStyle w:val="BodyText"/>
        <w:ind w:left="3" w:right="69"/>
        <w:spacing w:before="59" w:line="257" w:lineRule="auto"/>
        <w:rPr>
          <w:sz w:val="19"/>
          <w:szCs w:val="19"/>
        </w:rPr>
      </w:pPr>
      <w:r>
        <w:rPr>
          <w:sz w:val="19"/>
          <w:szCs w:val="19"/>
          <w:spacing w:val="10"/>
        </w:rPr>
        <w:t>4.1.10  运输包装和销售包装的包装箱箱体、包角压痕应深浅一致，压痕线宽应≤15 </w:t>
      </w:r>
      <w:r>
        <w:rPr>
          <w:sz w:val="19"/>
          <w:szCs w:val="19"/>
        </w:rPr>
        <w:t>mm</w:t>
      </w:r>
      <w:r>
        <w:rPr>
          <w:sz w:val="19"/>
          <w:szCs w:val="19"/>
          <w:spacing w:val="10"/>
        </w:rPr>
        <w:t>,</w:t>
      </w:r>
      <w:r>
        <w:rPr>
          <w:sz w:val="19"/>
          <w:szCs w:val="19"/>
          <w:spacing w:val="81"/>
          <w:w w:val="101"/>
        </w:rPr>
        <w:t xml:space="preserve"> </w:t>
      </w:r>
      <w:r>
        <w:rPr>
          <w:sz w:val="19"/>
          <w:szCs w:val="19"/>
          <w:spacing w:val="10"/>
        </w:rPr>
        <w:t>折线居中，无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5"/>
        </w:rPr>
        <w:t>裂破、断线、重线等缺陷，不应有多余的压痕线。</w:t>
      </w:r>
    </w:p>
    <w:p>
      <w:pPr>
        <w:pStyle w:val="BodyText"/>
        <w:ind w:left="7" w:right="76" w:hanging="6"/>
        <w:spacing w:before="108" w:line="25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4"/>
        </w:rPr>
        <w:t>4.1.11     </w:t>
      </w:r>
      <w:r>
        <w:rPr>
          <w:sz w:val="19"/>
          <w:szCs w:val="19"/>
          <w:spacing w:val="14"/>
        </w:rPr>
        <w:t>运输包装和销售包装的包装箱采用粘合方式搭接时，搭舌宽度应≥30 </w:t>
      </w:r>
      <w:r>
        <w:rPr>
          <w:rFonts w:ascii="Times New Roman" w:hAnsi="Times New Roman" w:eastAsia="Times New Roman" w:cs="Times New Roman"/>
          <w:sz w:val="19"/>
          <w:szCs w:val="19"/>
        </w:rPr>
        <w:t>mm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15"/>
          <w:w w:val="101"/>
        </w:rPr>
        <w:t xml:space="preserve">  </w:t>
      </w:r>
      <w:r>
        <w:rPr>
          <w:sz w:val="19"/>
          <w:szCs w:val="19"/>
          <w:spacing w:val="14"/>
        </w:rPr>
        <w:t>且粘合剂应</w:t>
      </w:r>
      <w:r>
        <w:rPr>
          <w:sz w:val="19"/>
          <w:szCs w:val="19"/>
          <w:spacing w:val="13"/>
        </w:rPr>
        <w:t>涂布均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匀、充分、无溢出，精合面剥离时面纸不分离。</w:t>
      </w:r>
    </w:p>
    <w:p>
      <w:pPr>
        <w:pStyle w:val="BodyText"/>
        <w:ind w:left="4" w:right="60" w:hanging="3"/>
        <w:spacing w:before="163" w:line="254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14"/>
        </w:rPr>
        <w:t>4.1.12     </w:t>
      </w:r>
      <w:r>
        <w:rPr>
          <w:sz w:val="19"/>
          <w:szCs w:val="19"/>
          <w:spacing w:val="14"/>
        </w:rPr>
        <w:t>运输包装和销售包装的包装箱采用钉合方式搭接时，搭舌宽度应≥35 </w:t>
      </w:r>
      <w:r>
        <w:rPr>
          <w:rFonts w:ascii="Times New Roman" w:hAnsi="Times New Roman" w:eastAsia="Times New Roman" w:cs="Times New Roman"/>
          <w:sz w:val="19"/>
          <w:szCs w:val="19"/>
        </w:rPr>
        <w:t>mm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 xml:space="preserve">   </w:t>
      </w:r>
      <w:r>
        <w:rPr>
          <w:sz w:val="19"/>
          <w:szCs w:val="19"/>
          <w:spacing w:val="14"/>
        </w:rPr>
        <w:t>箱钉应使用带镀层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7"/>
        </w:rPr>
        <w:t>的低碳钢扁丝，不应有锈斑、剥层、龟裂或其他使</w:t>
      </w:r>
      <w:r>
        <w:rPr>
          <w:sz w:val="19"/>
          <w:szCs w:val="19"/>
          <w:spacing w:val="6"/>
        </w:rPr>
        <w:t>用上的缺陷，且箱钉应沿搭舌中线钉合，排列整齐，间隔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均匀，钉距应≤50 </w:t>
      </w:r>
      <w:r>
        <w:rPr>
          <w:rFonts w:ascii="Times New Roman" w:hAnsi="Times New Roman" w:eastAsia="Times New Roman" w:cs="Times New Roman"/>
          <w:sz w:val="19"/>
          <w:szCs w:val="19"/>
        </w:rPr>
        <w:t>mm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>,</w:t>
      </w:r>
      <w:r>
        <w:rPr>
          <w:rFonts w:ascii="Times New Roman" w:hAnsi="Times New Roman" w:eastAsia="Times New Roman" w:cs="Times New Roman"/>
          <w:sz w:val="19"/>
          <w:szCs w:val="19"/>
          <w:spacing w:val="47"/>
          <w:w w:val="101"/>
        </w:rPr>
        <w:t xml:space="preserve"> </w:t>
      </w:r>
      <w:r>
        <w:rPr>
          <w:sz w:val="19"/>
          <w:szCs w:val="19"/>
          <w:spacing w:val="4"/>
        </w:rPr>
        <w:t>钉合接缝处应钉牢、钉透，不得有叠钉、翘钉、不转脚钉等缺陷。</w:t>
      </w:r>
    </w:p>
    <w:p>
      <w:pPr>
        <w:pStyle w:val="BodyText"/>
        <w:spacing w:before="127" w:line="22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4.</w:t>
      </w:r>
      <w:r>
        <w:rPr>
          <w:rFonts w:ascii="Times New Roman" w:hAnsi="Times New Roman" w:eastAsia="Times New Roman" w:cs="Times New Roman"/>
          <w:sz w:val="19"/>
          <w:szCs w:val="1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1.</w:t>
      </w:r>
      <w:r>
        <w:rPr>
          <w:rFonts w:ascii="Times New Roman" w:hAnsi="Times New Roman" w:eastAsia="Times New Roman" w:cs="Times New Roman"/>
          <w:sz w:val="19"/>
          <w:szCs w:val="19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13     </w:t>
      </w:r>
      <w:r>
        <w:rPr>
          <w:sz w:val="19"/>
          <w:szCs w:val="19"/>
          <w:spacing w:val="7"/>
        </w:rPr>
        <w:t>摩擦类产品的运输包装和销售包装应符合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-10631   </w:t>
      </w:r>
      <w:r>
        <w:rPr>
          <w:sz w:val="19"/>
          <w:szCs w:val="19"/>
          <w:spacing w:val="7"/>
        </w:rPr>
        <w:t>的</w:t>
      </w:r>
      <w:r>
        <w:rPr>
          <w:sz w:val="19"/>
          <w:szCs w:val="19"/>
          <w:spacing w:val="-17"/>
        </w:rPr>
        <w:t xml:space="preserve"> </w:t>
      </w:r>
      <w:r>
        <w:rPr>
          <w:sz w:val="19"/>
          <w:szCs w:val="19"/>
          <w:spacing w:val="7"/>
        </w:rPr>
        <w:t>要</w:t>
      </w:r>
      <w:r>
        <w:rPr>
          <w:sz w:val="19"/>
          <w:szCs w:val="19"/>
          <w:spacing w:val="-13"/>
        </w:rPr>
        <w:t xml:space="preserve"> </w:t>
      </w:r>
      <w:r>
        <w:rPr>
          <w:sz w:val="19"/>
          <w:szCs w:val="19"/>
          <w:spacing w:val="7"/>
        </w:rPr>
        <w:t>求</w:t>
      </w:r>
    </w:p>
    <w:p>
      <w:pPr>
        <w:pStyle w:val="BodyText"/>
        <w:ind w:left="3"/>
        <w:spacing w:before="207" w:line="232" w:lineRule="auto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spacing w:val="8"/>
        </w:rPr>
        <w:t>4.2</w:t>
      </w:r>
      <w:r>
        <w:rPr>
          <w:sz w:val="19"/>
          <w:szCs w:val="19"/>
          <w:spacing w:val="18"/>
        </w:rPr>
        <w:t xml:space="preserve">  </w:t>
      </w:r>
      <w:r>
        <w:rPr>
          <w:rFonts w:ascii="SimHei" w:hAnsi="SimHei" w:eastAsia="SimHei" w:cs="SimHei"/>
          <w:sz w:val="19"/>
          <w:szCs w:val="19"/>
          <w:spacing w:val="8"/>
        </w:rPr>
        <w:t>产品包装</w:t>
      </w:r>
    </w:p>
    <w:p>
      <w:pPr>
        <w:pStyle w:val="BodyText"/>
        <w:ind w:left="3"/>
        <w:spacing w:before="239" w:line="228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4.2.1</w:t>
      </w:r>
      <w:r>
        <w:rPr>
          <w:sz w:val="19"/>
          <w:szCs w:val="19"/>
          <w:spacing w:val="18"/>
        </w:rPr>
        <w:t xml:space="preserve">  </w:t>
      </w:r>
      <w:r>
        <w:rPr>
          <w:sz w:val="19"/>
          <w:szCs w:val="19"/>
          <w:spacing w:val="3"/>
        </w:rPr>
        <w:t>运输包装</w:t>
      </w:r>
    </w:p>
    <w:p>
      <w:pPr>
        <w:pStyle w:val="BodyText"/>
        <w:ind w:left="4" w:right="64" w:hanging="4"/>
        <w:spacing w:before="261" w:line="265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4.2.</w:t>
      </w:r>
      <w:r>
        <w:rPr>
          <w:rFonts w:ascii="Times New Roman" w:hAnsi="Times New Roman" w:eastAsia="Times New Roman" w:cs="Times New Roman"/>
          <w:sz w:val="19"/>
          <w:szCs w:val="1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1.</w:t>
      </w:r>
      <w:r>
        <w:rPr>
          <w:rFonts w:ascii="Times New Roman" w:hAnsi="Times New Roman" w:eastAsia="Times New Roman" w:cs="Times New Roman"/>
          <w:sz w:val="19"/>
          <w:szCs w:val="1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1      A</w:t>
      </w:r>
      <w:r>
        <w:rPr>
          <w:sz w:val="19"/>
          <w:szCs w:val="19"/>
          <w:spacing w:val="8"/>
        </w:rPr>
        <w:t>级 、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B</w:t>
      </w:r>
      <w:r>
        <w:rPr>
          <w:rFonts w:ascii="Times New Roman" w:hAnsi="Times New Roman" w:eastAsia="Times New Roman" w:cs="Times New Roman"/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8"/>
        </w:rPr>
        <w:t>级烟花爆竹产品的运输包装应采用五层以上的瓦楞纸箱，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C</w:t>
      </w:r>
      <w:r>
        <w:rPr>
          <w:rFonts w:ascii="Times New Roman" w:hAnsi="Times New Roman" w:eastAsia="Times New Roman" w:cs="Times New Roman"/>
          <w:sz w:val="19"/>
          <w:szCs w:val="19"/>
          <w:spacing w:val="30"/>
        </w:rPr>
        <w:t xml:space="preserve"> </w:t>
      </w:r>
      <w:r>
        <w:rPr>
          <w:sz w:val="19"/>
          <w:szCs w:val="19"/>
          <w:spacing w:val="8"/>
        </w:rPr>
        <w:t>级</w:t>
      </w:r>
      <w:r>
        <w:rPr>
          <w:sz w:val="19"/>
          <w:szCs w:val="19"/>
          <w:spacing w:val="-21"/>
        </w:rPr>
        <w:t xml:space="preserve"> </w:t>
      </w:r>
      <w:r>
        <w:rPr>
          <w:sz w:val="19"/>
          <w:szCs w:val="19"/>
          <w:spacing w:val="8"/>
        </w:rPr>
        <w:t>、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D</w:t>
      </w:r>
      <w:r>
        <w:rPr>
          <w:rFonts w:ascii="Times New Roman" w:hAnsi="Times New Roman" w:eastAsia="Times New Roman" w:cs="Times New Roman"/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8"/>
        </w:rPr>
        <w:t>级</w:t>
      </w:r>
      <w:r>
        <w:rPr>
          <w:sz w:val="19"/>
          <w:szCs w:val="19"/>
          <w:spacing w:val="7"/>
        </w:rPr>
        <w:t>烟花爆竹产品的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3"/>
        </w:rPr>
        <w:t>运输包装应采用三层以上的瓦楞纸箱(含彩箱),且符合</w:t>
      </w:r>
      <w:r>
        <w:rPr>
          <w:sz w:val="19"/>
          <w:szCs w:val="19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3"/>
        </w:rPr>
        <w:t>12463   </w:t>
      </w:r>
      <w:r>
        <w:rPr>
          <w:sz w:val="19"/>
          <w:szCs w:val="19"/>
          <w:spacing w:val="13"/>
        </w:rPr>
        <w:t>和</w:t>
      </w:r>
      <w:r>
        <w:rPr>
          <w:sz w:val="19"/>
          <w:szCs w:val="1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3"/>
        </w:rPr>
        <w:t xml:space="preserve">    10631</w:t>
      </w:r>
      <w:r>
        <w:rPr>
          <w:sz w:val="19"/>
          <w:szCs w:val="19"/>
          <w:spacing w:val="13"/>
        </w:rPr>
        <w:t>的要求。满足运输安全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5"/>
        </w:rPr>
        <w:t>要求条件下可采用其他材质的包装箱。</w:t>
      </w:r>
    </w:p>
    <w:p>
      <w:pPr>
        <w:pStyle w:val="BodyText"/>
        <w:ind w:left="5" w:right="62" w:hanging="2"/>
        <w:spacing w:before="141" w:line="247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6"/>
        </w:rPr>
        <w:t>4.2.1.2</w:t>
      </w:r>
      <w:r>
        <w:rPr>
          <w:sz w:val="19"/>
          <w:szCs w:val="19"/>
          <w:spacing w:val="16"/>
        </w:rPr>
        <w:t xml:space="preserve">  礼花弹类产品的运输包装应采用五层以上瓦楞</w:t>
      </w:r>
      <w:r>
        <w:rPr>
          <w:sz w:val="19"/>
          <w:szCs w:val="19"/>
          <w:spacing w:val="15"/>
        </w:rPr>
        <w:t>纸箱加五层内衬，且包装内产品应使用瓦楞纸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3"/>
        </w:rPr>
        <w:t>盒或内卡进行固定。</w:t>
      </w:r>
    </w:p>
    <w:p>
      <w:pPr>
        <w:pStyle w:val="BodyText"/>
        <w:ind w:left="1"/>
        <w:spacing w:before="122" w:line="228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b/>
          <w:bCs/>
          <w:spacing w:val="5"/>
        </w:rPr>
        <w:t>4.2.1.3      </w:t>
      </w:r>
      <w:r>
        <w:rPr>
          <w:sz w:val="19"/>
          <w:szCs w:val="19"/>
          <w:spacing w:val="5"/>
        </w:rPr>
        <w:t>水路、铁路和空运的运输包装应分别符合</w:t>
      </w:r>
      <w:r>
        <w:rPr>
          <w:sz w:val="19"/>
          <w:szCs w:val="19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 19270 </w:t>
      </w:r>
      <w:r>
        <w:rPr>
          <w:sz w:val="19"/>
          <w:szCs w:val="19"/>
          <w:spacing w:val="5"/>
        </w:rPr>
        <w:t>、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 19359 </w:t>
      </w:r>
      <w:r>
        <w:rPr>
          <w:sz w:val="19"/>
          <w:szCs w:val="19"/>
          <w:spacing w:val="4"/>
        </w:rPr>
        <w:t>、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4"/>
        </w:rPr>
        <w:t xml:space="preserve">  19433</w:t>
      </w:r>
      <w:r>
        <w:rPr>
          <w:sz w:val="19"/>
          <w:szCs w:val="19"/>
          <w:spacing w:val="4"/>
        </w:rPr>
        <w:t>的技术要求。</w:t>
      </w:r>
    </w:p>
    <w:p>
      <w:pPr>
        <w:pStyle w:val="BodyText"/>
        <w:ind w:left="3"/>
        <w:spacing w:before="34" w:line="227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12"/>
        </w:rPr>
        <w:t>4.2.1.4</w:t>
      </w:r>
      <w:r>
        <w:rPr>
          <w:sz w:val="19"/>
          <w:szCs w:val="19"/>
          <w:spacing w:val="12"/>
        </w:rPr>
        <w:t xml:space="preserve">  烟花爆竹产品运输包装的其他包装要求见表1。</w:t>
      </w:r>
    </w:p>
    <w:p>
      <w:pPr>
        <w:spacing w:line="227" w:lineRule="auto"/>
        <w:sectPr>
          <w:headerReference w:type="default" r:id="rId7"/>
          <w:footerReference w:type="default" r:id="rId8"/>
          <w:pgSz w:w="11900" w:h="16830"/>
          <w:pgMar w:top="400" w:right="1395" w:bottom="1140" w:left="1203" w:header="0" w:footer="1025" w:gutter="0"/>
        </w:sectPr>
        <w:rPr>
          <w:sz w:val="19"/>
          <w:szCs w:val="19"/>
        </w:rPr>
      </w:pPr>
    </w:p>
    <w:p>
      <w:pPr>
        <w:spacing w:line="394" w:lineRule="auto"/>
        <w:rPr>
          <w:rFonts w:ascii="Arial"/>
          <w:sz w:val="21"/>
        </w:rPr>
      </w:pPr>
      <w:r/>
    </w:p>
    <w:p>
      <w:pPr>
        <w:ind w:left="3294"/>
        <w:spacing w:before="65" w:line="230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1"/>
        </w:rPr>
        <w:t>表</w:t>
      </w:r>
      <w:r>
        <w:rPr>
          <w:rFonts w:ascii="SimHei" w:hAnsi="SimHei" w:eastAsia="SimHei" w:cs="SimHei"/>
          <w:sz w:val="20"/>
          <w:szCs w:val="20"/>
          <w:spacing w:val="1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1"/>
        </w:rPr>
        <w:t>1</w:t>
      </w:r>
      <w:r>
        <w:rPr>
          <w:rFonts w:ascii="SimHei" w:hAnsi="SimHei" w:eastAsia="SimHei" w:cs="SimHei"/>
          <w:sz w:val="20"/>
          <w:szCs w:val="20"/>
          <w:spacing w:val="1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1"/>
        </w:rPr>
        <w:t>烟花爆竹产品包装要求</w:t>
      </w:r>
    </w:p>
    <w:p>
      <w:pPr>
        <w:spacing w:line="217" w:lineRule="exact"/>
        <w:rPr/>
      </w:pPr>
      <w:r/>
    </w:p>
    <w:tbl>
      <w:tblPr>
        <w:tblStyle w:val="TableNormal"/>
        <w:tblW w:w="9194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38"/>
        <w:gridCol w:w="1078"/>
        <w:gridCol w:w="1437"/>
        <w:gridCol w:w="2167"/>
        <w:gridCol w:w="2157"/>
        <w:gridCol w:w="1817"/>
      </w:tblGrid>
      <w:tr>
        <w:trPr>
          <w:trHeight w:val="364" w:hRule="atLeast"/>
        </w:trPr>
        <w:tc>
          <w:tcPr>
            <w:tcW w:w="538" w:type="dxa"/>
            <w:vAlign w:val="top"/>
          </w:tcPr>
          <w:p>
            <w:pPr>
              <w:pStyle w:val="TableText"/>
              <w:ind w:left="74"/>
              <w:spacing w:before="99" w:line="231" w:lineRule="auto"/>
              <w:rPr/>
            </w:pPr>
            <w:r>
              <w:rPr>
                <w:spacing w:val="5"/>
              </w:rPr>
              <w:t>序号</w:t>
            </w:r>
          </w:p>
        </w:tc>
        <w:tc>
          <w:tcPr>
            <w:tcW w:w="1078" w:type="dxa"/>
            <w:vAlign w:val="top"/>
          </w:tcPr>
          <w:p>
            <w:pPr>
              <w:pStyle w:val="TableText"/>
              <w:ind w:left="158"/>
              <w:spacing w:before="96" w:line="230" w:lineRule="auto"/>
              <w:rPr/>
            </w:pPr>
            <w:r>
              <w:rPr>
                <w:spacing w:val="10"/>
              </w:rPr>
              <w:t>产品类别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35"/>
              <w:spacing w:before="96" w:line="230" w:lineRule="auto"/>
              <w:rPr/>
            </w:pPr>
            <w:r>
              <w:rPr>
                <w:spacing w:val="5"/>
              </w:rPr>
              <w:t>小类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514"/>
              <w:spacing w:before="96" w:line="230" w:lineRule="auto"/>
              <w:rPr/>
            </w:pPr>
            <w:r>
              <w:rPr>
                <w:spacing w:val="7"/>
              </w:rPr>
              <w:t>运输包装要求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517"/>
              <w:spacing w:before="99" w:line="230" w:lineRule="auto"/>
              <w:rPr/>
            </w:pPr>
            <w:r>
              <w:rPr>
                <w:spacing w:val="7"/>
              </w:rPr>
              <w:t>销售包装要求</w:t>
            </w:r>
          </w:p>
        </w:tc>
        <w:tc>
          <w:tcPr>
            <w:tcW w:w="1817" w:type="dxa"/>
            <w:vAlign w:val="top"/>
          </w:tcPr>
          <w:p>
            <w:pPr>
              <w:pStyle w:val="TableText"/>
              <w:ind w:left="529"/>
              <w:spacing w:before="99" w:line="230" w:lineRule="auto"/>
              <w:rPr/>
            </w:pPr>
            <w:r>
              <w:rPr>
                <w:spacing w:val="6"/>
              </w:rPr>
              <w:t>包装方式</w:t>
            </w:r>
          </w:p>
        </w:tc>
      </w:tr>
      <w:tr>
        <w:trPr>
          <w:trHeight w:val="723" w:hRule="atLeast"/>
        </w:trPr>
        <w:tc>
          <w:tcPr>
            <w:tcW w:w="538" w:type="dxa"/>
            <w:vAlign w:val="top"/>
            <w:vMerge w:val="restart"/>
            <w:tcBorders>
              <w:bottom w:val="nil"/>
            </w:tcBorders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0"/>
              <w:spacing w:before="58" w:line="245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7"/>
              <w:spacing w:before="58" w:line="228" w:lineRule="auto"/>
              <w:rPr/>
            </w:pPr>
            <w:r>
              <w:rPr>
                <w:spacing w:val="6"/>
              </w:rPr>
              <w:t>爆竹类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36"/>
              <w:spacing w:before="280" w:line="230" w:lineRule="auto"/>
              <w:rPr/>
            </w:pPr>
            <w:r>
              <w:rPr>
                <w:spacing w:val="7"/>
              </w:rPr>
              <w:t>黑药炮</w:t>
            </w:r>
          </w:p>
        </w:tc>
        <w:tc>
          <w:tcPr>
            <w:tcW w:w="2167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" w:right="47" w:firstLine="88"/>
              <w:spacing w:before="58" w:line="310" w:lineRule="auto"/>
              <w:rPr/>
            </w:pPr>
            <w:r>
              <w:rPr>
                <w:spacing w:val="8"/>
              </w:rPr>
              <w:t>应采用瓦楞纸箱、彩箱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等，包装箱内产品应堆放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整齐</w:t>
            </w:r>
            <w:r>
              <w:rPr>
                <w:spacing w:val="-51"/>
              </w:rPr>
              <w:t xml:space="preserve"> </w:t>
            </w:r>
            <w:r>
              <w:rPr>
                <w:spacing w:val="15"/>
              </w:rPr>
              <w:t>，封装牢固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6" w:right="39" w:firstLine="99"/>
              <w:spacing w:before="60" w:line="294" w:lineRule="auto"/>
              <w:jc w:val="both"/>
              <w:rPr/>
            </w:pPr>
            <w:r>
              <w:rPr>
                <w:spacing w:val="17"/>
              </w:rPr>
              <w:t>单挂或单盘的结鞭爆竹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应采用油蜡纸、玻璃纸包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装，较大规格或为满足客</w:t>
            </w:r>
          </w:p>
          <w:p>
            <w:pPr>
              <w:pStyle w:val="TableText"/>
              <w:ind w:left="135"/>
              <w:spacing w:line="228" w:lineRule="auto"/>
              <w:rPr/>
            </w:pPr>
            <w:r>
              <w:rPr>
                <w:spacing w:val="8"/>
              </w:rPr>
              <w:t>户需求的结鞭爆竹可辅</w:t>
            </w:r>
          </w:p>
          <w:p>
            <w:pPr>
              <w:pStyle w:val="TableText"/>
              <w:ind w:left="149"/>
              <w:spacing w:before="41" w:line="230" w:lineRule="auto"/>
              <w:rPr/>
            </w:pPr>
            <w:r>
              <w:rPr>
                <w:spacing w:val="6"/>
              </w:rPr>
              <w:t>以纸盒进行包装</w:t>
            </w:r>
          </w:p>
        </w:tc>
        <w:tc>
          <w:tcPr>
            <w:tcW w:w="1817" w:type="dxa"/>
            <w:vAlign w:val="top"/>
            <w:vMerge w:val="restart"/>
            <w:tcBorders>
              <w:bottom w:val="nil"/>
            </w:tcBorders>
          </w:tcPr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59" w:line="230" w:lineRule="auto"/>
              <w:rPr/>
            </w:pPr>
            <w:r>
              <w:rPr>
                <w:spacing w:val="8"/>
              </w:rPr>
              <w:t>同类包装或混合包装</w:t>
            </w:r>
          </w:p>
        </w:tc>
      </w:tr>
      <w:tr>
        <w:trPr>
          <w:trHeight w:val="713" w:hRule="atLeast"/>
        </w:trPr>
        <w:tc>
          <w:tcPr>
            <w:tcW w:w="5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59"/>
              <w:spacing w:before="272" w:line="230" w:lineRule="auto"/>
              <w:rPr/>
            </w:pPr>
            <w:r>
              <w:rPr>
                <w:spacing w:val="-1"/>
              </w:rPr>
              <w:t>白药炮</w:t>
            </w:r>
          </w:p>
        </w:tc>
        <w:tc>
          <w:tcPr>
            <w:tcW w:w="2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538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58" w:line="245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spacing w:line="3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4"/>
              <w:spacing w:before="59" w:line="230" w:lineRule="auto"/>
              <w:rPr/>
            </w:pPr>
            <w:r>
              <w:rPr>
                <w:spacing w:val="6"/>
              </w:rPr>
              <w:t>喷花类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0"/>
              <w:spacing w:before="100" w:line="230" w:lineRule="auto"/>
              <w:rPr/>
            </w:pPr>
            <w:r>
              <w:rPr>
                <w:spacing w:val="6"/>
              </w:rPr>
              <w:t>地面(水上)喷花</w:t>
            </w:r>
          </w:p>
        </w:tc>
        <w:tc>
          <w:tcPr>
            <w:tcW w:w="2167" w:type="dxa"/>
            <w:vAlign w:val="top"/>
            <w:vMerge w:val="restart"/>
            <w:tcBorders>
              <w:bottom w:val="nil"/>
            </w:tcBorders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58" w:line="229" w:lineRule="auto"/>
              <w:rPr/>
            </w:pPr>
            <w:r>
              <w:rPr>
                <w:spacing w:val="8"/>
              </w:rPr>
              <w:t>应采用瓦楞纸箱、彩箱</w:t>
            </w:r>
          </w:p>
          <w:p>
            <w:pPr>
              <w:pStyle w:val="TableText"/>
              <w:ind w:left="45" w:right="15"/>
              <w:spacing w:before="72" w:line="305" w:lineRule="auto"/>
              <w:rPr/>
            </w:pPr>
            <w:r>
              <w:rPr>
                <w:spacing w:val="11"/>
              </w:rPr>
              <w:t>等，包装箱内产品应采用</w:t>
            </w:r>
            <w:r>
              <w:rPr/>
              <w:t xml:space="preserve"> </w:t>
            </w:r>
            <w:r>
              <w:rPr>
                <w:spacing w:val="10"/>
              </w:rPr>
              <w:t>纸盒、塑封等方式对产品</w:t>
            </w:r>
          </w:p>
          <w:p>
            <w:pPr>
              <w:pStyle w:val="TableText"/>
              <w:ind w:left="42"/>
              <w:spacing w:line="229" w:lineRule="auto"/>
              <w:rPr/>
            </w:pPr>
            <w:r>
              <w:rPr>
                <w:spacing w:val="16"/>
              </w:rPr>
              <w:t>进行固定，堆放整齐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" w:right="39" w:firstLine="99"/>
              <w:spacing w:before="58" w:line="303" w:lineRule="auto"/>
              <w:jc w:val="both"/>
              <w:rPr/>
            </w:pPr>
            <w:r>
              <w:rPr>
                <w:spacing w:val="17"/>
              </w:rPr>
              <w:t>单个产品应采用包装纸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包装；多个同规格产晶应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辅以纸盒、塑封等方式进</w:t>
            </w:r>
            <w:r>
              <w:rPr>
                <w:spacing w:val="7"/>
              </w:rPr>
              <w:t xml:space="preserve"> </w:t>
            </w:r>
            <w:r>
              <w:rPr>
                <w:spacing w:val="13"/>
              </w:rPr>
              <w:t>行包装</w:t>
            </w:r>
          </w:p>
        </w:tc>
        <w:tc>
          <w:tcPr>
            <w:tcW w:w="1817" w:type="dxa"/>
            <w:vAlign w:val="top"/>
            <w:vMerge w:val="restart"/>
            <w:tcBorders>
              <w:bottom w:val="nil"/>
            </w:tcBorders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58" w:line="230" w:lineRule="auto"/>
              <w:rPr/>
            </w:pPr>
            <w:r>
              <w:rPr>
                <w:spacing w:val="8"/>
              </w:rPr>
              <w:t>同类包装或混合包装</w:t>
            </w:r>
          </w:p>
        </w:tc>
      </w:tr>
      <w:tr>
        <w:trPr>
          <w:trHeight w:val="355" w:hRule="atLeast"/>
        </w:trPr>
        <w:tc>
          <w:tcPr>
            <w:tcW w:w="5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ind w:left="340"/>
              <w:spacing w:before="91" w:line="230" w:lineRule="auto"/>
              <w:rPr/>
            </w:pPr>
            <w:r>
              <w:rPr>
                <w:spacing w:val="6"/>
              </w:rPr>
              <w:t>手持喷花</w:t>
            </w:r>
          </w:p>
        </w:tc>
        <w:tc>
          <w:tcPr>
            <w:tcW w:w="2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ind w:left="239"/>
              <w:spacing w:before="94" w:line="230" w:lineRule="auto"/>
              <w:rPr/>
            </w:pPr>
            <w:r>
              <w:rPr>
                <w:spacing w:val="6"/>
              </w:rPr>
              <w:t>插人式喷花</w:t>
            </w:r>
          </w:p>
        </w:tc>
        <w:tc>
          <w:tcPr>
            <w:tcW w:w="2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spacing w:line="4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8"/>
              <w:spacing w:before="58" w:line="230" w:lineRule="auto"/>
              <w:rPr/>
            </w:pPr>
            <w:r>
              <w:rPr>
                <w:spacing w:val="5"/>
              </w:rPr>
              <w:t>升空类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33"/>
              <w:spacing w:before="101" w:line="230" w:lineRule="auto"/>
              <w:rPr/>
            </w:pPr>
            <w:r>
              <w:rPr>
                <w:spacing w:val="5"/>
              </w:rPr>
              <w:t>火箭类</w:t>
            </w:r>
          </w:p>
        </w:tc>
        <w:tc>
          <w:tcPr>
            <w:tcW w:w="2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4" w:hRule="atLeast"/>
        </w:trPr>
        <w:tc>
          <w:tcPr>
            <w:tcW w:w="5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ind w:left="530"/>
              <w:spacing w:before="98" w:line="233" w:lineRule="auto"/>
              <w:rPr/>
            </w:pPr>
            <w:r>
              <w:rPr>
                <w:spacing w:val="9"/>
              </w:rPr>
              <w:t>双响</w:t>
            </w:r>
          </w:p>
        </w:tc>
        <w:tc>
          <w:tcPr>
            <w:tcW w:w="2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ind w:left="152"/>
              <w:spacing w:before="105" w:line="230" w:lineRule="auto"/>
              <w:rPr/>
            </w:pPr>
            <w:r>
              <w:rPr>
                <w:spacing w:val="6"/>
              </w:rPr>
              <w:t>旋转升空烟花</w:t>
            </w:r>
          </w:p>
        </w:tc>
        <w:tc>
          <w:tcPr>
            <w:tcW w:w="2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7"/>
              <w:spacing w:before="234" w:line="22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3"/>
              </w:rPr>
              <w:t>吐珠类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242"/>
              <w:spacing w:before="95" w:line="230" w:lineRule="auto"/>
              <w:rPr/>
            </w:pPr>
            <w:r>
              <w:rPr>
                <w:spacing w:val="6"/>
              </w:rPr>
              <w:t>药粒型吐珠</w:t>
            </w:r>
          </w:p>
        </w:tc>
        <w:tc>
          <w:tcPr>
            <w:tcW w:w="2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4" w:hRule="atLeast"/>
        </w:trPr>
        <w:tc>
          <w:tcPr>
            <w:tcW w:w="5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ind w:left="262"/>
              <w:spacing w:before="92" w:line="230" w:lineRule="auto"/>
              <w:rPr/>
            </w:pPr>
            <w:r>
              <w:rPr>
                <w:spacing w:val="4"/>
              </w:rPr>
              <w:t>内筒型吐珠</w:t>
            </w:r>
          </w:p>
        </w:tc>
        <w:tc>
          <w:tcPr>
            <w:tcW w:w="2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38" w:type="dxa"/>
            <w:vAlign w:val="top"/>
            <w:vMerge w:val="restart"/>
            <w:tcBorders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59" w:line="243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3"/>
              <w:spacing w:before="253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2"/>
              </w:rPr>
              <w:t>旋转类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151"/>
              <w:spacing w:before="103" w:line="229" w:lineRule="auto"/>
              <w:rPr/>
            </w:pPr>
            <w:r>
              <w:rPr>
                <w:spacing w:val="7"/>
              </w:rPr>
              <w:t>有轴旋转烟花</w:t>
            </w:r>
          </w:p>
        </w:tc>
        <w:tc>
          <w:tcPr>
            <w:tcW w:w="216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34"/>
              <w:spacing w:before="62" w:line="229" w:lineRule="auto"/>
              <w:rPr/>
            </w:pPr>
            <w:r>
              <w:rPr>
                <w:spacing w:val="8"/>
              </w:rPr>
              <w:t>应采用瓦楞纸箱、彩箱</w:t>
            </w:r>
          </w:p>
          <w:p>
            <w:pPr>
              <w:pStyle w:val="TableText"/>
              <w:ind w:left="45"/>
              <w:spacing w:before="76" w:line="229" w:lineRule="auto"/>
              <w:rPr/>
            </w:pPr>
            <w:r>
              <w:rPr>
                <w:spacing w:val="10"/>
              </w:rPr>
              <w:t>等，包装内产品应采取隔</w:t>
            </w:r>
          </w:p>
          <w:p>
            <w:pPr>
              <w:pStyle w:val="TableText"/>
              <w:ind w:left="134"/>
              <w:spacing w:before="45" w:line="229" w:lineRule="auto"/>
              <w:rPr/>
            </w:pPr>
            <w:r>
              <w:rPr>
                <w:spacing w:val="8"/>
              </w:rPr>
              <w:t>栅或加塞填充材料等方</w:t>
            </w:r>
          </w:p>
          <w:p>
            <w:pPr>
              <w:pStyle w:val="TableText"/>
              <w:ind w:left="189"/>
              <w:spacing w:before="64" w:line="230" w:lineRule="auto"/>
              <w:rPr/>
            </w:pPr>
            <w:r>
              <w:rPr>
                <w:spacing w:val="2"/>
              </w:rPr>
              <w:t>式对包装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内产品进行</w:t>
            </w:r>
          </w:p>
          <w:p>
            <w:pPr>
              <w:pStyle w:val="TableText"/>
              <w:ind w:left="119"/>
              <w:spacing w:before="79" w:line="230" w:lineRule="auto"/>
              <w:rPr/>
            </w:pPr>
            <w:r>
              <w:rPr>
                <w:spacing w:val="1"/>
              </w:rPr>
              <w:t>固定</w:t>
            </w:r>
          </w:p>
        </w:tc>
        <w:tc>
          <w:tcPr>
            <w:tcW w:w="21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6" w:firstLine="101"/>
              <w:spacing w:before="71" w:line="303" w:lineRule="auto"/>
              <w:jc w:val="both"/>
              <w:rPr/>
            </w:pPr>
            <w:r>
              <w:rPr>
                <w:spacing w:val="21"/>
              </w:rPr>
              <w:t>不宜单个产品进行销售</w:t>
            </w:r>
            <w:r>
              <w:rPr/>
              <w:t xml:space="preserve"> </w:t>
            </w:r>
            <w:r>
              <w:rPr>
                <w:spacing w:val="12"/>
              </w:rPr>
              <w:t>包装，多个产品应用纸盒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或塑封等形式进行包装，</w:t>
            </w:r>
          </w:p>
          <w:p>
            <w:pPr>
              <w:pStyle w:val="TableText"/>
              <w:ind w:left="127" w:right="130" w:firstLine="7"/>
              <w:spacing w:line="254" w:lineRule="auto"/>
              <w:jc w:val="both"/>
              <w:rPr/>
            </w:pPr>
            <w:r>
              <w:rPr>
                <w:spacing w:val="8"/>
              </w:rPr>
              <w:t>包装内物品应采用填充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材料或捆扎方式固定</w:t>
            </w:r>
          </w:p>
        </w:tc>
        <w:tc>
          <w:tcPr>
            <w:tcW w:w="1817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"/>
              <w:spacing w:before="58" w:line="230" w:lineRule="auto"/>
              <w:rPr/>
            </w:pPr>
            <w:r>
              <w:rPr>
                <w:spacing w:val="8"/>
              </w:rPr>
              <w:t>同类包装或混合包装</w:t>
            </w:r>
          </w:p>
        </w:tc>
      </w:tr>
      <w:tr>
        <w:trPr>
          <w:trHeight w:val="364" w:hRule="atLeast"/>
        </w:trPr>
        <w:tc>
          <w:tcPr>
            <w:tcW w:w="5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ind w:left="152"/>
              <w:spacing w:before="103" w:line="229" w:lineRule="auto"/>
              <w:rPr/>
            </w:pPr>
            <w:r>
              <w:rPr>
                <w:spacing w:val="6"/>
              </w:rPr>
              <w:t>无轴旋转烟花</w:t>
            </w:r>
          </w:p>
        </w:tc>
        <w:tc>
          <w:tcPr>
            <w:tcW w:w="2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53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6"/>
              <w:spacing w:before="285" w:line="230" w:lineRule="auto"/>
              <w:rPr/>
            </w:pPr>
            <w:r>
              <w:rPr>
                <w:spacing w:val="6"/>
              </w:rPr>
              <w:t>玩具类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239"/>
              <w:spacing w:before="96" w:line="230" w:lineRule="auto"/>
              <w:rPr/>
            </w:pPr>
            <w:r>
              <w:rPr>
                <w:spacing w:val="6"/>
              </w:rPr>
              <w:t>造型玩具类</w:t>
            </w:r>
          </w:p>
        </w:tc>
        <w:tc>
          <w:tcPr>
            <w:tcW w:w="21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5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54"/>
              <w:spacing w:before="105" w:line="230" w:lineRule="auto"/>
              <w:rPr/>
            </w:pPr>
            <w:r>
              <w:rPr>
                <w:spacing w:val="1"/>
              </w:rPr>
              <w:t>电光花</w:t>
            </w:r>
          </w:p>
        </w:tc>
        <w:tc>
          <w:tcPr>
            <w:tcW w:w="21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5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3" w:hRule="atLeast"/>
        </w:trPr>
        <w:tc>
          <w:tcPr>
            <w:tcW w:w="538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5"/>
              <w:spacing w:before="59" w:line="245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078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59" w:line="230" w:lineRule="auto"/>
              <w:rPr/>
            </w:pPr>
            <w:r>
              <w:rPr>
                <w:spacing w:val="6"/>
              </w:rPr>
              <w:t>架子烟花类</w:t>
            </w:r>
          </w:p>
        </w:tc>
        <w:tc>
          <w:tcPr>
            <w:tcW w:w="1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67" w:type="dxa"/>
            <w:vAlign w:val="top"/>
          </w:tcPr>
          <w:p>
            <w:pPr>
              <w:pStyle w:val="TableText"/>
              <w:ind w:left="125" w:right="37" w:firstLine="25"/>
              <w:spacing w:before="104" w:line="273" w:lineRule="auto"/>
              <w:jc w:val="both"/>
              <w:rPr/>
            </w:pPr>
            <w:r>
              <w:rPr>
                <w:spacing w:val="7"/>
              </w:rPr>
              <w:t>同序号3运输包装要求，</w:t>
            </w:r>
            <w:r>
              <w:rPr>
                <w:spacing w:val="5"/>
              </w:rPr>
              <w:t xml:space="preserve"> </w:t>
            </w:r>
            <w:r>
              <w:rPr>
                <w:spacing w:val="19"/>
              </w:rPr>
              <w:t>焰火燃放包装产品每件</w:t>
            </w:r>
            <w:r>
              <w:rPr>
                <w:spacing w:val="7"/>
              </w:rPr>
              <w:t xml:space="preserve"> </w:t>
            </w:r>
            <w:r>
              <w:rPr>
                <w:spacing w:val="7"/>
              </w:rPr>
              <w:t>毛重不超过30</w:t>
            </w:r>
            <w:r>
              <w:rPr/>
              <w:t>kg</w:t>
            </w:r>
          </w:p>
        </w:tc>
        <w:tc>
          <w:tcPr>
            <w:tcW w:w="215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59" w:line="230" w:lineRule="auto"/>
              <w:rPr/>
            </w:pPr>
            <w:r>
              <w:rPr>
                <w:spacing w:val="7"/>
              </w:rPr>
              <w:t>同序号3运输包装要求</w:t>
            </w:r>
          </w:p>
        </w:tc>
        <w:tc>
          <w:tcPr>
            <w:tcW w:w="1817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7"/>
              <w:spacing w:before="59" w:line="230" w:lineRule="auto"/>
              <w:rPr/>
            </w:pPr>
            <w:r>
              <w:rPr>
                <w:spacing w:val="4"/>
              </w:rPr>
              <w:t>同类包装</w:t>
            </w:r>
          </w:p>
        </w:tc>
      </w:tr>
      <w:tr>
        <w:trPr>
          <w:trHeight w:val="345" w:hRule="atLeast"/>
        </w:trPr>
        <w:tc>
          <w:tcPr>
            <w:tcW w:w="538" w:type="dxa"/>
            <w:vAlign w:val="top"/>
            <w:vMerge w:val="restart"/>
            <w:tcBorders>
              <w:bottom w:val="nil"/>
            </w:tcBorders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0"/>
              <w:spacing w:before="59" w:line="243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078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0"/>
              <w:spacing w:before="59" w:line="230" w:lineRule="auto"/>
              <w:rPr/>
            </w:pPr>
            <w:r>
              <w:rPr>
                <w:spacing w:val="4"/>
              </w:rPr>
              <w:t>礼花类</w:t>
            </w:r>
          </w:p>
        </w:tc>
        <w:tc>
          <w:tcPr>
            <w:tcW w:w="1437" w:type="dxa"/>
            <w:vAlign w:val="top"/>
          </w:tcPr>
          <w:p>
            <w:pPr>
              <w:pStyle w:val="TableText"/>
              <w:ind w:left="436"/>
              <w:spacing w:before="99" w:line="231" w:lineRule="auto"/>
              <w:rPr/>
            </w:pPr>
            <w:r>
              <w:rPr>
                <w:spacing w:val="7"/>
              </w:rPr>
              <w:t>小礼花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203"/>
              <w:spacing w:before="96" w:line="230" w:lineRule="auto"/>
              <w:rPr/>
            </w:pPr>
            <w:r>
              <w:rPr>
                <w:spacing w:val="6"/>
              </w:rPr>
              <w:t>同序号2运输包装要求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194"/>
              <w:spacing w:before="96" w:line="230" w:lineRule="auto"/>
              <w:rPr/>
            </w:pPr>
            <w:r>
              <w:rPr>
                <w:spacing w:val="7"/>
              </w:rPr>
              <w:t>同序号2运输包装要求</w:t>
            </w:r>
          </w:p>
        </w:tc>
        <w:tc>
          <w:tcPr>
            <w:tcW w:w="1817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7"/>
              <w:spacing w:before="59" w:line="230" w:lineRule="auto"/>
              <w:rPr/>
            </w:pPr>
            <w:r>
              <w:rPr>
                <w:spacing w:val="4"/>
              </w:rPr>
              <w:t>同类包装</w:t>
            </w:r>
          </w:p>
        </w:tc>
      </w:tr>
      <w:tr>
        <w:trPr>
          <w:trHeight w:val="2362" w:hRule="atLeast"/>
        </w:trPr>
        <w:tc>
          <w:tcPr>
            <w:tcW w:w="5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4"/>
              <w:spacing w:before="59" w:line="229" w:lineRule="auto"/>
              <w:rPr/>
            </w:pPr>
            <w:r>
              <w:rPr>
                <w:spacing w:val="4"/>
              </w:rPr>
              <w:t>礼花弹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43" w:right="25" w:firstLine="88"/>
              <w:spacing w:before="121" w:line="286" w:lineRule="auto"/>
              <w:rPr/>
            </w:pPr>
            <w:r>
              <w:rPr>
                <w:spacing w:val="8"/>
              </w:rPr>
              <w:t>应采用五层以上瓦楞纸</w:t>
            </w:r>
            <w:r>
              <w:rPr>
                <w:spacing w:val="1"/>
              </w:rPr>
              <w:t xml:space="preserve">  </w:t>
            </w:r>
            <w:r>
              <w:rPr>
                <w:spacing w:val="10"/>
              </w:rPr>
              <w:t>箱加五层内衬包装，其中</w:t>
            </w:r>
            <w:r>
              <w:rPr>
                <w:spacing w:val="1"/>
              </w:rPr>
              <w:t xml:space="preserve"> </w:t>
            </w:r>
            <w:r>
              <w:rPr>
                <w:spacing w:val="16"/>
              </w:rPr>
              <w:t>12号礼花弹产品应采取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一箱一弹的方式包装，12</w:t>
            </w:r>
            <w:r>
              <w:rPr>
                <w:spacing w:val="4"/>
              </w:rPr>
              <w:t xml:space="preserve"> </w:t>
            </w:r>
            <w:r>
              <w:rPr>
                <w:spacing w:val="18"/>
              </w:rPr>
              <w:t>号以下礼花弹产品可一</w:t>
            </w:r>
            <w:r>
              <w:rPr/>
              <w:t xml:space="preserve">  </w:t>
            </w:r>
            <w:r>
              <w:rPr>
                <w:spacing w:val="8"/>
              </w:rPr>
              <w:t>箱多弹，但箱内礼花弹应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根据其规格型号采用瓦</w:t>
            </w:r>
            <w:r>
              <w:rPr>
                <w:spacing w:val="1"/>
              </w:rPr>
              <w:t xml:space="preserve">  </w:t>
            </w:r>
            <w:r>
              <w:rPr>
                <w:spacing w:val="6"/>
              </w:rPr>
              <w:t>楞纸盒、</w:t>
            </w:r>
            <w:r>
              <w:rPr>
                <w:spacing w:val="-45"/>
              </w:rPr>
              <w:t xml:space="preserve"> </w:t>
            </w:r>
            <w:r>
              <w:rPr>
                <w:spacing w:val="6"/>
              </w:rPr>
              <w:t>内卡等进行固定</w:t>
            </w:r>
          </w:p>
        </w:tc>
        <w:tc>
          <w:tcPr>
            <w:tcW w:w="2157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/>
              <w:spacing w:before="59" w:line="229" w:lineRule="auto"/>
              <w:rPr/>
            </w:pPr>
            <w:r>
              <w:rPr>
                <w:spacing w:val="7"/>
              </w:rPr>
              <w:t>同礼花弹运输包装</w:t>
            </w:r>
          </w:p>
        </w:tc>
        <w:tc>
          <w:tcPr>
            <w:tcW w:w="18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63" w:hRule="atLeast"/>
        </w:trPr>
        <w:tc>
          <w:tcPr>
            <w:tcW w:w="538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8"/>
              <w:spacing w:before="59" w:line="243" w:lineRule="exact"/>
              <w:rPr/>
            </w:pPr>
            <w:r>
              <w:rPr>
                <w:position w:val="1"/>
              </w:rPr>
              <w:t>6</w:t>
            </w:r>
          </w:p>
        </w:tc>
        <w:tc>
          <w:tcPr>
            <w:tcW w:w="107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58" w:line="230" w:lineRule="auto"/>
              <w:rPr/>
            </w:pPr>
            <w:r>
              <w:rPr>
                <w:spacing w:val="6"/>
              </w:rPr>
              <w:t>组合烟花类</w:t>
            </w:r>
          </w:p>
        </w:tc>
        <w:tc>
          <w:tcPr>
            <w:tcW w:w="143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2"/>
              <w:spacing w:before="59" w:line="140" w:lineRule="exact"/>
              <w:rPr/>
            </w:pPr>
            <w:r>
              <w:rPr>
                <w:position w:val="-3"/>
              </w:rPr>
              <w:t>一</w:t>
            </w:r>
          </w:p>
        </w:tc>
        <w:tc>
          <w:tcPr>
            <w:tcW w:w="2167" w:type="dxa"/>
            <w:vAlign w:val="top"/>
          </w:tcPr>
          <w:p>
            <w:pPr>
              <w:pStyle w:val="TableText"/>
              <w:ind w:left="43" w:right="47" w:firstLine="88"/>
              <w:spacing w:before="86" w:line="284" w:lineRule="auto"/>
              <w:rPr/>
            </w:pPr>
            <w:r>
              <w:rPr>
                <w:spacing w:val="8"/>
              </w:rPr>
              <w:t>应采用瓦楞纸箱、彩箱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等，包装箱内产品应堆放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整齐，封装牢固，不同规</w:t>
            </w:r>
            <w:r>
              <w:rPr>
                <w:spacing w:val="2"/>
              </w:rPr>
              <w:t xml:space="preserve"> </w:t>
            </w:r>
            <w:r>
              <w:rPr>
                <w:spacing w:val="16"/>
              </w:rPr>
              <w:t>格产品不应充装于同一</w:t>
            </w:r>
          </w:p>
          <w:p>
            <w:pPr>
              <w:pStyle w:val="TableText"/>
              <w:ind w:left="43"/>
              <w:spacing w:line="229" w:lineRule="auto"/>
              <w:rPr/>
            </w:pPr>
            <w:r>
              <w:rPr>
                <w:spacing w:val="32"/>
              </w:rPr>
              <w:t>包装箱内</w:t>
            </w:r>
          </w:p>
        </w:tc>
        <w:tc>
          <w:tcPr>
            <w:tcW w:w="2157" w:type="dxa"/>
            <w:vAlign w:val="top"/>
          </w:tcPr>
          <w:p>
            <w:pPr>
              <w:pStyle w:val="TableText"/>
              <w:ind w:left="36" w:firstLine="1"/>
              <w:spacing w:before="236" w:line="306" w:lineRule="auto"/>
              <w:rPr/>
            </w:pPr>
            <w:r>
              <w:rPr>
                <w:spacing w:val="12"/>
              </w:rPr>
              <w:t>单个产品应采用包装纸、</w:t>
            </w:r>
            <w:r>
              <w:rPr/>
              <w:t xml:space="preserve"> </w:t>
            </w:r>
            <w:r>
              <w:rPr>
                <w:spacing w:val="12"/>
              </w:rPr>
              <w:t>瓦楞纸箱或彩箱包装，多</w:t>
            </w:r>
            <w:r>
              <w:rPr>
                <w:spacing w:val="2"/>
              </w:rPr>
              <w:t xml:space="preserve"> </w:t>
            </w:r>
            <w:r>
              <w:rPr>
                <w:spacing w:val="12"/>
              </w:rPr>
              <w:t>个产品应采用瓦楞纸箱、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彩箱包装</w:t>
            </w:r>
          </w:p>
        </w:tc>
        <w:tc>
          <w:tcPr>
            <w:tcW w:w="181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47"/>
              <w:spacing w:before="58" w:line="230" w:lineRule="auto"/>
              <w:rPr/>
            </w:pPr>
            <w:r>
              <w:rPr>
                <w:spacing w:val="4"/>
              </w:rPr>
              <w:t>同类包装</w:t>
            </w:r>
          </w:p>
        </w:tc>
      </w:tr>
    </w:tbl>
    <w:p>
      <w:pPr>
        <w:spacing w:line="385" w:lineRule="auto"/>
        <w:rPr>
          <w:rFonts w:ascii="Arial"/>
          <w:sz w:val="21"/>
        </w:rPr>
      </w:pPr>
      <w:r/>
    </w:p>
    <w:p>
      <w:pPr>
        <w:pStyle w:val="BodyText"/>
        <w:ind w:left="2"/>
        <w:spacing w:before="65" w:line="230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4"/>
        </w:rPr>
        <w:t>4.2.2</w:t>
      </w:r>
      <w:r>
        <w:rPr>
          <w:sz w:val="20"/>
          <w:szCs w:val="20"/>
          <w:spacing w:val="-4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4"/>
        </w:rPr>
        <w:t>销售包装</w:t>
      </w:r>
    </w:p>
    <w:p>
      <w:pPr>
        <w:pStyle w:val="BodyText"/>
        <w:ind w:right="34"/>
        <w:spacing w:before="237" w:line="362" w:lineRule="auto"/>
        <w:rPr>
          <w:sz w:val="16"/>
          <w:szCs w:val="16"/>
        </w:rPr>
      </w:pPr>
      <w:r>
        <w:rPr>
          <w:sz w:val="20"/>
          <w:szCs w:val="20"/>
          <w:spacing w:val="4"/>
        </w:rPr>
        <w:t>4.2.2.1</w:t>
      </w:r>
      <w:r>
        <w:rPr>
          <w:sz w:val="20"/>
          <w:szCs w:val="20"/>
          <w:spacing w:val="43"/>
        </w:rPr>
        <w:t xml:space="preserve"> </w:t>
      </w:r>
      <w:r>
        <w:rPr>
          <w:sz w:val="20"/>
          <w:szCs w:val="20"/>
          <w:spacing w:val="4"/>
        </w:rPr>
        <w:t>烟花爆竹产品的销售包装应封闭包装，无漏药、</w:t>
      </w:r>
      <w:r>
        <w:rPr>
          <w:sz w:val="20"/>
          <w:szCs w:val="20"/>
          <w:spacing w:val="3"/>
        </w:rPr>
        <w:t>浮药，多个或多发包装的产品应排列整齐、不</w:t>
      </w:r>
      <w:r>
        <w:rPr>
          <w:sz w:val="20"/>
          <w:szCs w:val="20"/>
        </w:rPr>
        <w:t xml:space="preserve"> </w:t>
      </w:r>
      <w:r>
        <w:rPr>
          <w:sz w:val="16"/>
          <w:szCs w:val="16"/>
          <w:spacing w:val="1"/>
        </w:rPr>
        <w:t>松</w:t>
      </w:r>
      <w:r>
        <w:rPr>
          <w:sz w:val="16"/>
          <w:szCs w:val="16"/>
          <w:spacing w:val="-16"/>
        </w:rPr>
        <w:t xml:space="preserve"> </w:t>
      </w:r>
      <w:r>
        <w:rPr>
          <w:sz w:val="16"/>
          <w:szCs w:val="16"/>
          <w:spacing w:val="1"/>
        </w:rPr>
        <w:t>动</w:t>
      </w:r>
      <w:r>
        <w:rPr>
          <w:sz w:val="16"/>
          <w:szCs w:val="16"/>
          <w:spacing w:val="-33"/>
        </w:rPr>
        <w:t xml:space="preserve"> </w:t>
      </w:r>
      <w:r>
        <w:rPr>
          <w:sz w:val="16"/>
          <w:szCs w:val="16"/>
          <w:spacing w:val="1"/>
        </w:rPr>
        <w:t>。</w:t>
      </w:r>
    </w:p>
    <w:p>
      <w:pPr>
        <w:spacing w:line="362" w:lineRule="auto"/>
        <w:sectPr>
          <w:headerReference w:type="default" r:id="rId9"/>
          <w:footerReference w:type="default" r:id="rId10"/>
          <w:pgSz w:w="11900" w:h="16830"/>
          <w:pgMar w:top="1675" w:right="1211" w:bottom="1086" w:left="1437" w:header="1353" w:footer="963" w:gutter="0"/>
        </w:sectPr>
        <w:rPr>
          <w:sz w:val="16"/>
          <w:szCs w:val="16"/>
        </w:rPr>
      </w:pPr>
    </w:p>
    <w:p>
      <w:pPr>
        <w:pStyle w:val="BodyText"/>
        <w:ind w:left="3"/>
        <w:spacing w:before="293" w:line="228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2"/>
        </w:rPr>
        <w:t>4.2.2.2</w:t>
      </w:r>
      <w:r>
        <w:rPr>
          <w:sz w:val="20"/>
          <w:szCs w:val="20"/>
          <w:spacing w:val="92"/>
        </w:rPr>
        <w:t xml:space="preserve"> </w:t>
      </w:r>
      <w:r>
        <w:rPr>
          <w:sz w:val="20"/>
          <w:szCs w:val="20"/>
          <w:spacing w:val="2"/>
        </w:rPr>
        <w:t>销售包装与运输包装等同时，应同时符合</w:t>
      </w:r>
      <w:r>
        <w:rPr>
          <w:sz w:val="20"/>
          <w:szCs w:val="20"/>
          <w:spacing w:val="1"/>
        </w:rPr>
        <w:t>销售包装与运输包装要求。</w:t>
      </w:r>
    </w:p>
    <w:p>
      <w:pPr>
        <w:pStyle w:val="BodyText"/>
        <w:ind w:left="3"/>
        <w:spacing w:before="68" w:line="226" w:lineRule="auto"/>
        <w:rPr>
          <w:sz w:val="20"/>
          <w:szCs w:val="20"/>
        </w:rPr>
      </w:pPr>
      <w:r>
        <w:rPr>
          <w:sz w:val="20"/>
          <w:szCs w:val="20"/>
          <w:b/>
          <w:bCs/>
          <w:spacing w:val="4"/>
        </w:rPr>
        <w:t>4.2.2.3</w:t>
      </w:r>
      <w:r>
        <w:rPr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4"/>
        </w:rPr>
        <w:t>烟花爆竹产品销售包装的其</w:t>
      </w:r>
      <w:r>
        <w:rPr>
          <w:sz w:val="20"/>
          <w:szCs w:val="20"/>
          <w:spacing w:val="3"/>
        </w:rPr>
        <w:t>他包装要求见表1。</w:t>
      </w:r>
    </w:p>
    <w:p>
      <w:pPr>
        <w:pStyle w:val="BodyText"/>
        <w:ind w:left="3"/>
        <w:spacing w:before="234" w:line="228" w:lineRule="auto"/>
        <w:outlineLvl w:val="1"/>
        <w:rPr>
          <w:sz w:val="20"/>
          <w:szCs w:val="20"/>
        </w:rPr>
      </w:pPr>
      <w:r>
        <w:rPr>
          <w:sz w:val="20"/>
          <w:szCs w:val="20"/>
          <w:b/>
          <w:bCs/>
          <w:spacing w:val="-2"/>
        </w:rPr>
        <w:t>4.3</w:t>
      </w:r>
      <w:r>
        <w:rPr>
          <w:sz w:val="20"/>
          <w:szCs w:val="20"/>
          <w:spacing w:val="-2"/>
        </w:rPr>
        <w:t xml:space="preserve">  </w:t>
      </w:r>
      <w:r>
        <w:rPr>
          <w:sz w:val="20"/>
          <w:szCs w:val="20"/>
          <w:b/>
          <w:bCs/>
          <w:spacing w:val="-2"/>
        </w:rPr>
        <w:t>印刷标志</w:t>
      </w:r>
    </w:p>
    <w:p>
      <w:pPr>
        <w:pStyle w:val="BodyText"/>
        <w:ind w:left="3"/>
        <w:spacing w:before="235" w:line="22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4.3.1</w:t>
      </w:r>
      <w:r>
        <w:rPr>
          <w:sz w:val="20"/>
          <w:szCs w:val="20"/>
          <w:spacing w:val="85"/>
        </w:rPr>
        <w:t xml:space="preserve"> </w:t>
      </w:r>
      <w:r>
        <w:rPr>
          <w:sz w:val="20"/>
          <w:szCs w:val="20"/>
          <w:spacing w:val="-2"/>
        </w:rPr>
        <w:t>包装箱箱体表面印刷图案、文字应清晰正确，无涂改，位置准确。</w:t>
      </w:r>
    </w:p>
    <w:p>
      <w:pPr>
        <w:pStyle w:val="BodyText"/>
        <w:spacing w:before="81" w:line="228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4.3.2    </w:t>
      </w:r>
      <w:r>
        <w:rPr>
          <w:sz w:val="20"/>
          <w:szCs w:val="20"/>
          <w:spacing w:val="5"/>
        </w:rPr>
        <w:t>标志应符合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/T    1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91 </w:t>
      </w:r>
      <w:r>
        <w:rPr>
          <w:sz w:val="20"/>
          <w:szCs w:val="20"/>
          <w:spacing w:val="4"/>
        </w:rPr>
        <w:t>、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10631</w:t>
      </w:r>
      <w:r>
        <w:rPr>
          <w:sz w:val="20"/>
          <w:szCs w:val="20"/>
          <w:spacing w:val="4"/>
        </w:rPr>
        <w:t>和</w:t>
      </w:r>
      <w:r>
        <w:rPr>
          <w:sz w:val="20"/>
          <w:szCs w:val="20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 xml:space="preserve">  24426</w:t>
      </w:r>
      <w:r>
        <w:rPr>
          <w:sz w:val="20"/>
          <w:szCs w:val="20"/>
          <w:spacing w:val="4"/>
        </w:rPr>
        <w:t>的要求。</w:t>
      </w:r>
    </w:p>
    <w:p>
      <w:pPr>
        <w:pStyle w:val="BodyText"/>
        <w:ind w:left="3"/>
        <w:spacing w:before="219" w:line="227" w:lineRule="auto"/>
        <w:outlineLvl w:val="1"/>
        <w:rPr>
          <w:sz w:val="20"/>
          <w:szCs w:val="20"/>
        </w:rPr>
      </w:pPr>
      <w:r>
        <w:rPr>
          <w:sz w:val="20"/>
          <w:szCs w:val="20"/>
          <w:b/>
          <w:bCs/>
          <w:spacing w:val="-1"/>
        </w:rPr>
        <w:t>4.4</w:t>
      </w:r>
      <w:r>
        <w:rPr>
          <w:sz w:val="20"/>
          <w:szCs w:val="20"/>
          <w:spacing w:val="22"/>
        </w:rPr>
        <w:t xml:space="preserve">  </w:t>
      </w:r>
      <w:r>
        <w:rPr>
          <w:sz w:val="20"/>
          <w:szCs w:val="20"/>
          <w:b/>
          <w:bCs/>
          <w:spacing w:val="-1"/>
        </w:rPr>
        <w:t>包装箱(运输包装)规格尺寸</w:t>
      </w:r>
    </w:p>
    <w:p>
      <w:pPr>
        <w:pStyle w:val="BodyText"/>
        <w:ind w:left="3"/>
        <w:spacing w:before="215" w:line="226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4.4.1  烟花爆竹产品用包装箱纸板厚度应符合下列要求：</w:t>
      </w:r>
    </w:p>
    <w:p>
      <w:pPr>
        <w:pStyle w:val="BodyText"/>
        <w:ind w:left="434"/>
        <w:spacing w:before="67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——A </w:t>
      </w:r>
      <w:r>
        <w:rPr>
          <w:sz w:val="20"/>
          <w:szCs w:val="20"/>
          <w:spacing w:val="2"/>
        </w:rPr>
        <w:t>级、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B </w:t>
      </w:r>
      <w:r>
        <w:rPr>
          <w:sz w:val="20"/>
          <w:szCs w:val="20"/>
          <w:spacing w:val="2"/>
        </w:rPr>
        <w:t>级烟花爆竹产品包装箱纸板厚度应≥4.0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;</w:t>
      </w:r>
    </w:p>
    <w:p>
      <w:pPr>
        <w:pStyle w:val="BodyText"/>
        <w:ind w:left="442" w:right="3254" w:hanging="8"/>
        <w:spacing w:before="70" w:line="272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—C     </w:t>
      </w:r>
      <w:r>
        <w:rPr>
          <w:sz w:val="20"/>
          <w:szCs w:val="20"/>
          <w:spacing w:val="6"/>
        </w:rPr>
        <w:t>级烟花爆竹产品包装箱(含彩箱)纸板厚度应≥3</w:t>
      </w:r>
      <w:r>
        <w:rPr>
          <w:sz w:val="20"/>
          <w:szCs w:val="20"/>
          <w:spacing w:val="5"/>
        </w:rPr>
        <w:t>.0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;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——D</w:t>
      </w:r>
      <w:r>
        <w:rPr>
          <w:sz w:val="20"/>
          <w:szCs w:val="20"/>
          <w:spacing w:val="7"/>
        </w:rPr>
        <w:t>级烟花爆竹产品包装箱(含彩箱)纸板厚度</w:t>
      </w:r>
      <w:r>
        <w:rPr>
          <w:sz w:val="20"/>
          <w:szCs w:val="20"/>
          <w:spacing w:val="6"/>
        </w:rPr>
        <w:t>应≥2.0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z w:val="20"/>
          <w:szCs w:val="20"/>
          <w:spacing w:val="6"/>
        </w:rPr>
        <w:t>;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——礼花弹类产品包装箱纸板(含内衬)厚度应≥7.0 </w:t>
      </w:r>
      <w:r>
        <w:rPr>
          <w:sz w:val="20"/>
          <w:szCs w:val="20"/>
        </w:rPr>
        <w:t>mm</w:t>
      </w:r>
      <w:r>
        <w:rPr>
          <w:sz w:val="20"/>
          <w:szCs w:val="20"/>
          <w:spacing w:val="4"/>
        </w:rPr>
        <w:t>。</w:t>
      </w:r>
    </w:p>
    <w:p>
      <w:pPr>
        <w:pStyle w:val="BodyText"/>
        <w:spacing w:before="74" w:line="227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>4.4</w:t>
      </w:r>
      <w:r>
        <w:rPr>
          <w:rFonts w:ascii="Times New Roman" w:hAnsi="Times New Roman" w:eastAsia="Times New Roman" w:cs="Times New Roman"/>
          <w:sz w:val="20"/>
          <w:szCs w:val="20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>.2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 xml:space="preserve">     </w:t>
      </w:r>
      <w:r>
        <w:rPr>
          <w:sz w:val="20"/>
          <w:szCs w:val="20"/>
          <w:spacing w:val="14"/>
        </w:rPr>
        <w:t>包装箱综合尺寸(长+宽+高)应≤1800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sz w:val="20"/>
          <w:szCs w:val="20"/>
          <w:spacing w:val="14"/>
        </w:rPr>
        <w:t>。</w:t>
      </w:r>
    </w:p>
    <w:p>
      <w:pPr>
        <w:pStyle w:val="BodyText"/>
        <w:ind w:left="3"/>
        <w:spacing w:before="234" w:line="228" w:lineRule="auto"/>
        <w:outlineLvl w:val="1"/>
        <w:rPr>
          <w:sz w:val="20"/>
          <w:szCs w:val="20"/>
        </w:rPr>
      </w:pPr>
      <w:r>
        <w:rPr>
          <w:sz w:val="20"/>
          <w:szCs w:val="20"/>
          <w:b/>
          <w:bCs/>
          <w:spacing w:val="1"/>
        </w:rPr>
        <w:t>4.5</w:t>
      </w:r>
      <w:r>
        <w:rPr>
          <w:sz w:val="20"/>
          <w:szCs w:val="20"/>
          <w:spacing w:val="1"/>
        </w:rPr>
        <w:t xml:space="preserve">  </w:t>
      </w:r>
      <w:r>
        <w:rPr>
          <w:sz w:val="20"/>
          <w:szCs w:val="20"/>
          <w:b/>
          <w:bCs/>
          <w:spacing w:val="1"/>
        </w:rPr>
        <w:t>包装物要求</w:t>
      </w:r>
    </w:p>
    <w:p>
      <w:pPr>
        <w:pStyle w:val="BodyText"/>
        <w:ind w:left="3"/>
        <w:spacing w:before="211" w:line="229" w:lineRule="auto"/>
        <w:outlineLvl w:val="1"/>
        <w:rPr>
          <w:sz w:val="20"/>
          <w:szCs w:val="20"/>
        </w:rPr>
      </w:pPr>
      <w:r>
        <w:rPr>
          <w:sz w:val="20"/>
          <w:szCs w:val="20"/>
          <w:b/>
          <w:bCs/>
          <w:spacing w:val="-6"/>
        </w:rPr>
        <w:t>4.5.1</w:t>
      </w:r>
      <w:r>
        <w:rPr>
          <w:sz w:val="20"/>
          <w:szCs w:val="20"/>
          <w:spacing w:val="12"/>
        </w:rPr>
        <w:t xml:space="preserve">  </w:t>
      </w:r>
      <w:r>
        <w:rPr>
          <w:sz w:val="20"/>
          <w:szCs w:val="20"/>
          <w:b/>
          <w:bCs/>
          <w:spacing w:val="-6"/>
        </w:rPr>
        <w:t>一般要求</w:t>
      </w:r>
    </w:p>
    <w:p>
      <w:pPr>
        <w:pStyle w:val="BodyText"/>
        <w:ind w:left="3"/>
        <w:spacing w:before="249" w:line="226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4.5.1.1  烟花爆竹产品包装用瓦楞纸箱(含彩箱)应采用竖楞纸箱。</w:t>
      </w:r>
    </w:p>
    <w:p>
      <w:pPr>
        <w:pStyle w:val="BodyText"/>
        <w:ind w:left="3"/>
        <w:spacing w:before="77" w:line="227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4.5.1.2</w:t>
      </w:r>
      <w:r>
        <w:rPr>
          <w:sz w:val="20"/>
          <w:szCs w:val="20"/>
          <w:spacing w:val="97"/>
        </w:rPr>
        <w:t xml:space="preserve"> </w:t>
      </w:r>
      <w:r>
        <w:rPr>
          <w:sz w:val="20"/>
          <w:szCs w:val="20"/>
          <w:spacing w:val="1"/>
        </w:rPr>
        <w:t>瓦楞纸箱(彩箱)箱体方正，纸箱各折叠部位互成直角，</w:t>
      </w:r>
      <w:r>
        <w:rPr>
          <w:sz w:val="20"/>
          <w:szCs w:val="20"/>
        </w:rPr>
        <w:t>单面箱面纸板不应拼接。</w:t>
      </w:r>
    </w:p>
    <w:p>
      <w:pPr>
        <w:pStyle w:val="BodyText"/>
        <w:ind w:left="3"/>
        <w:spacing w:before="63" w:line="228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4.5.1.3</w:t>
      </w:r>
      <w:r>
        <w:rPr>
          <w:sz w:val="20"/>
          <w:szCs w:val="20"/>
          <w:spacing w:val="85"/>
        </w:rPr>
        <w:t xml:space="preserve"> </w:t>
      </w:r>
      <w:r>
        <w:rPr>
          <w:sz w:val="20"/>
          <w:szCs w:val="20"/>
          <w:spacing w:val="-4"/>
        </w:rPr>
        <w:t>瓦楞纸箱(彩箱)箱体表面清洁、平整，无裂纹、起泡、破损等缺陷，裁切</w:t>
      </w:r>
      <w:r>
        <w:rPr>
          <w:sz w:val="20"/>
          <w:szCs w:val="20"/>
          <w:spacing w:val="-5"/>
        </w:rPr>
        <w:t>刀口无明显毛刺。</w:t>
      </w:r>
    </w:p>
    <w:p>
      <w:pPr>
        <w:pStyle w:val="BodyText"/>
        <w:ind w:left="3"/>
        <w:spacing w:before="72" w:line="22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4.5.1.4</w:t>
      </w:r>
      <w:r>
        <w:rPr>
          <w:sz w:val="20"/>
          <w:szCs w:val="20"/>
          <w:spacing w:val="95"/>
        </w:rPr>
        <w:t xml:space="preserve"> </w:t>
      </w:r>
      <w:r>
        <w:rPr>
          <w:sz w:val="20"/>
          <w:szCs w:val="20"/>
          <w:spacing w:val="2"/>
        </w:rPr>
        <w:t>销售包装材料应具有防潮性，且不应与烟</w:t>
      </w:r>
      <w:r>
        <w:rPr>
          <w:sz w:val="20"/>
          <w:szCs w:val="20"/>
          <w:spacing w:val="1"/>
        </w:rPr>
        <w:t>火药起化学反应。</w:t>
      </w:r>
    </w:p>
    <w:p>
      <w:pPr>
        <w:pStyle w:val="BodyText"/>
        <w:ind w:left="3" w:right="2"/>
        <w:spacing w:before="93" w:line="24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4.5.1.5</w:t>
      </w:r>
      <w:r>
        <w:rPr>
          <w:sz w:val="20"/>
          <w:szCs w:val="20"/>
          <w:spacing w:val="87"/>
        </w:rPr>
        <w:t xml:space="preserve"> </w:t>
      </w:r>
      <w:r>
        <w:rPr>
          <w:sz w:val="20"/>
          <w:szCs w:val="20"/>
          <w:spacing w:val="-1"/>
        </w:rPr>
        <w:t>填充材料宜采用软质填充材料，且应具有一定弹性，防潮，防静电，易于分</w:t>
      </w:r>
      <w:r>
        <w:rPr>
          <w:sz w:val="20"/>
          <w:szCs w:val="20"/>
          <w:spacing w:val="-2"/>
        </w:rPr>
        <w:t>割(切割)以满足不同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包装空隙的填充需要。</w:t>
      </w:r>
    </w:p>
    <w:p>
      <w:pPr>
        <w:pStyle w:val="BodyText"/>
        <w:ind w:left="8" w:right="22" w:hanging="8"/>
        <w:spacing w:before="80" w:line="247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4.5.1.6    </w:t>
      </w:r>
      <w:r>
        <w:rPr>
          <w:sz w:val="20"/>
          <w:szCs w:val="20"/>
          <w:spacing w:val="5"/>
        </w:rPr>
        <w:t>包装箱需要安装提手时，提手安装位置适当，安装牢固，充装产品后至少2</w:t>
      </w:r>
      <w:r>
        <w:rPr>
          <w:sz w:val="20"/>
          <w:szCs w:val="20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h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 </w:t>
      </w:r>
      <w:r>
        <w:rPr>
          <w:sz w:val="20"/>
          <w:szCs w:val="20"/>
          <w:spacing w:val="5"/>
        </w:rPr>
        <w:t>自由悬挂后提手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不松动、脱落。</w:t>
      </w:r>
    </w:p>
    <w:p>
      <w:pPr>
        <w:pStyle w:val="BodyText"/>
        <w:ind w:left="3"/>
        <w:spacing w:before="112" w:line="226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4.5.1.7  烟花爆竹产品用包装物在正常运输和储存条件下应保</w:t>
      </w:r>
      <w:r>
        <w:rPr>
          <w:sz w:val="20"/>
          <w:szCs w:val="20"/>
          <w:spacing w:val="5"/>
        </w:rPr>
        <w:t>证其质量满足本标准规定的其他要求。</w:t>
      </w:r>
    </w:p>
    <w:p>
      <w:pPr>
        <w:pStyle w:val="BodyText"/>
        <w:spacing w:before="67" w:line="227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4.5.</w:t>
      </w:r>
      <w:r>
        <w:rPr>
          <w:rFonts w:ascii="Times New Roman" w:hAnsi="Times New Roman" w:eastAsia="Times New Roman" w:cs="Times New Roman"/>
          <w:sz w:val="20"/>
          <w:szCs w:val="20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1.8    </w:t>
      </w:r>
      <w:r>
        <w:rPr>
          <w:sz w:val="20"/>
          <w:szCs w:val="20"/>
          <w:spacing w:val="7"/>
        </w:rPr>
        <w:t>采用其他材质的包装箱应符合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10631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sz w:val="20"/>
          <w:szCs w:val="20"/>
          <w:spacing w:val="7"/>
        </w:rPr>
        <w:t>和本标准规定的要求。</w:t>
      </w:r>
    </w:p>
    <w:p>
      <w:pPr>
        <w:pStyle w:val="BodyText"/>
        <w:ind w:left="3"/>
        <w:spacing w:before="205" w:line="22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4.5.2</w:t>
      </w:r>
      <w:r>
        <w:rPr>
          <w:sz w:val="20"/>
          <w:szCs w:val="20"/>
          <w:spacing w:val="96"/>
        </w:rPr>
        <w:t xml:space="preserve"> </w:t>
      </w:r>
      <w:r>
        <w:rPr>
          <w:sz w:val="20"/>
          <w:szCs w:val="20"/>
          <w:b/>
          <w:bCs/>
          <w:spacing w:val="-2"/>
        </w:rPr>
        <w:t>性能要求</w:t>
      </w:r>
    </w:p>
    <w:p>
      <w:pPr>
        <w:pStyle w:val="BodyText"/>
        <w:ind w:left="3"/>
        <w:spacing w:before="239" w:line="228" w:lineRule="auto"/>
        <w:rPr>
          <w:sz w:val="20"/>
          <w:szCs w:val="20"/>
        </w:rPr>
      </w:pPr>
      <w:r>
        <w:rPr>
          <w:sz w:val="20"/>
          <w:szCs w:val="20"/>
          <w:spacing w:val="-5"/>
        </w:rPr>
        <w:t>4.5.2.1</w:t>
      </w:r>
      <w:r>
        <w:rPr>
          <w:sz w:val="20"/>
          <w:szCs w:val="20"/>
          <w:spacing w:val="89"/>
        </w:rPr>
        <w:t xml:space="preserve"> </w:t>
      </w:r>
      <w:r>
        <w:rPr>
          <w:sz w:val="20"/>
          <w:szCs w:val="20"/>
          <w:b/>
          <w:bCs/>
          <w:spacing w:val="-5"/>
        </w:rPr>
        <w:t>含水率</w:t>
      </w:r>
    </w:p>
    <w:p>
      <w:pPr>
        <w:pStyle w:val="BodyText"/>
        <w:ind w:left="451"/>
        <w:spacing w:before="233" w:line="228" w:lineRule="auto"/>
        <w:rPr>
          <w:sz w:val="20"/>
          <w:szCs w:val="20"/>
        </w:rPr>
      </w:pPr>
      <w:r>
        <w:rPr>
          <w:sz w:val="20"/>
          <w:szCs w:val="20"/>
          <w:spacing w:val="9"/>
        </w:rPr>
        <w:t>瓦楞纸箱含水率应为(12±3)%。</w:t>
      </w:r>
    </w:p>
    <w:p>
      <w:pPr>
        <w:pStyle w:val="BodyText"/>
        <w:ind w:left="3"/>
        <w:spacing w:before="202" w:line="228" w:lineRule="auto"/>
        <w:outlineLvl w:val="1"/>
        <w:rPr>
          <w:sz w:val="20"/>
          <w:szCs w:val="20"/>
        </w:rPr>
      </w:pPr>
      <w:r>
        <w:rPr>
          <w:sz w:val="20"/>
          <w:szCs w:val="20"/>
          <w:b/>
          <w:bCs/>
          <w:spacing w:val="-8"/>
        </w:rPr>
        <w:t>4.5.2.2</w:t>
      </w:r>
      <w:r>
        <w:rPr>
          <w:sz w:val="20"/>
          <w:szCs w:val="20"/>
          <w:spacing w:val="-8"/>
        </w:rPr>
        <w:t xml:space="preserve">  </w:t>
      </w:r>
      <w:r>
        <w:rPr>
          <w:sz w:val="20"/>
          <w:szCs w:val="20"/>
          <w:b/>
          <w:bCs/>
          <w:spacing w:val="-8"/>
        </w:rPr>
        <w:t>箱盖</w:t>
      </w:r>
    </w:p>
    <w:p>
      <w:pPr>
        <w:pStyle w:val="BodyText"/>
        <w:ind w:left="4" w:right="12" w:firstLine="439"/>
        <w:spacing w:before="264" w:line="307" w:lineRule="auto"/>
        <w:rPr>
          <w:sz w:val="20"/>
          <w:szCs w:val="20"/>
        </w:rPr>
      </w:pPr>
      <w:r>
        <w:rPr>
          <w:sz w:val="20"/>
          <w:szCs w:val="20"/>
        </w:rPr>
        <w:t>包装箱箱盖应牢固、封口严实，箱盖对口不重叠，不</w:t>
      </w:r>
      <w:r>
        <w:rPr>
          <w:sz w:val="20"/>
          <w:szCs w:val="20"/>
          <w:spacing w:val="-1"/>
        </w:rPr>
        <w:t>错位，经先合后开270°往复5次，其面层不得有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裂缝，里层裂缝长总和不大于50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sz w:val="20"/>
          <w:szCs w:val="20"/>
          <w:spacing w:val="2"/>
        </w:rPr>
        <w:t>。</w:t>
      </w:r>
    </w:p>
    <w:p>
      <w:pPr>
        <w:pStyle w:val="BodyText"/>
        <w:ind w:left="3"/>
        <w:spacing w:before="113" w:line="229" w:lineRule="auto"/>
        <w:outlineLvl w:val="1"/>
        <w:rPr>
          <w:sz w:val="20"/>
          <w:szCs w:val="20"/>
        </w:rPr>
      </w:pPr>
      <w:r>
        <w:rPr>
          <w:sz w:val="20"/>
          <w:szCs w:val="20"/>
          <w:b/>
          <w:bCs/>
          <w:spacing w:val="-8"/>
        </w:rPr>
        <w:t>4.5.2.3</w:t>
      </w:r>
      <w:r>
        <w:rPr>
          <w:sz w:val="20"/>
          <w:szCs w:val="20"/>
          <w:spacing w:val="9"/>
        </w:rPr>
        <w:t xml:space="preserve">  </w:t>
      </w:r>
      <w:r>
        <w:rPr>
          <w:sz w:val="20"/>
          <w:szCs w:val="20"/>
          <w:b/>
          <w:bCs/>
          <w:spacing w:val="-8"/>
        </w:rPr>
        <w:t>堆码试验</w:t>
      </w:r>
    </w:p>
    <w:p>
      <w:pPr>
        <w:pStyle w:val="BodyText"/>
        <w:ind w:left="445"/>
        <w:spacing w:before="241" w:line="22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经5.5.2.3试验后，包装箱不应有引起</w:t>
      </w:r>
      <w:r>
        <w:rPr>
          <w:sz w:val="20"/>
          <w:szCs w:val="20"/>
          <w:spacing w:val="3"/>
        </w:rPr>
        <w:t>堆码不稳定的任何变形和破损。</w:t>
      </w:r>
    </w:p>
    <w:p>
      <w:pPr>
        <w:pStyle w:val="BodyText"/>
        <w:ind w:left="3"/>
        <w:spacing w:before="211" w:line="228" w:lineRule="auto"/>
        <w:outlineLvl w:val="1"/>
        <w:rPr>
          <w:sz w:val="20"/>
          <w:szCs w:val="20"/>
        </w:rPr>
      </w:pPr>
      <w:r>
        <w:rPr>
          <w:sz w:val="20"/>
          <w:szCs w:val="20"/>
          <w:b/>
          <w:bCs/>
          <w:spacing w:val="-7"/>
        </w:rPr>
        <w:t>4.5.2.4</w:t>
      </w:r>
      <w:r>
        <w:rPr>
          <w:sz w:val="20"/>
          <w:szCs w:val="20"/>
          <w:spacing w:val="10"/>
        </w:rPr>
        <w:t xml:space="preserve">  </w:t>
      </w:r>
      <w:r>
        <w:rPr>
          <w:sz w:val="20"/>
          <w:szCs w:val="20"/>
          <w:b/>
          <w:bCs/>
          <w:spacing w:val="-7"/>
        </w:rPr>
        <w:t>抗压力试验</w:t>
      </w:r>
    </w:p>
    <w:p>
      <w:pPr>
        <w:pStyle w:val="BodyText"/>
        <w:ind w:left="444"/>
        <w:spacing w:before="245" w:line="176" w:lineRule="auto"/>
        <w:rPr>
          <w:sz w:val="20"/>
          <w:szCs w:val="20"/>
        </w:rPr>
      </w:pPr>
      <w:r>
        <w:rPr>
          <w:sz w:val="20"/>
          <w:szCs w:val="20"/>
          <w:spacing w:val="9"/>
        </w:rPr>
        <w:t>包装箱抗压力试验实测值应大于或等于抗压力值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P,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 </w:t>
      </w:r>
      <w:r>
        <w:rPr>
          <w:sz w:val="20"/>
          <w:szCs w:val="20"/>
          <w:spacing w:val="9"/>
        </w:rPr>
        <w:t>抗压力值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P  </w:t>
      </w:r>
      <w:r>
        <w:rPr>
          <w:sz w:val="20"/>
          <w:szCs w:val="20"/>
          <w:spacing w:val="9"/>
        </w:rPr>
        <w:t>按式(</w:t>
      </w:r>
      <w:r>
        <w:rPr>
          <w:sz w:val="20"/>
          <w:szCs w:val="20"/>
          <w:spacing w:val="8"/>
        </w:rPr>
        <w:t>1)计算。</w:t>
      </w:r>
    </w:p>
    <w:p>
      <w:pPr>
        <w:spacing w:line="366" w:lineRule="exact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spacing w:val="-10"/>
          <w:position w:val="4"/>
        </w:rPr>
        <w:t>P=K·G(H/h—1)×9.8           …………………………(1)</w:t>
      </w:r>
    </w:p>
    <w:p>
      <w:pPr>
        <w:spacing w:line="366" w:lineRule="exact"/>
        <w:sectPr>
          <w:headerReference w:type="default" r:id="rId11"/>
          <w:footerReference w:type="default" r:id="rId12"/>
          <w:pgSz w:w="12070" w:h="16950"/>
          <w:pgMar w:top="1725" w:right="1531" w:bottom="1186" w:left="1304" w:header="1404" w:footer="1078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420"/>
        <w:spacing w:before="52" w:line="232" w:lineRule="auto"/>
        <w:rPr>
          <w:sz w:val="16"/>
          <w:szCs w:val="16"/>
        </w:rPr>
      </w:pPr>
      <w:r>
        <w:rPr>
          <w:sz w:val="16"/>
          <w:szCs w:val="16"/>
          <w:spacing w:val="-5"/>
        </w:rPr>
        <w:t>式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5"/>
        </w:rPr>
        <w:t>中</w:t>
      </w:r>
      <w:r>
        <w:rPr>
          <w:sz w:val="16"/>
          <w:szCs w:val="16"/>
          <w:spacing w:val="-23"/>
        </w:rPr>
        <w:t xml:space="preserve"> </w:t>
      </w:r>
      <w:r>
        <w:rPr>
          <w:sz w:val="16"/>
          <w:szCs w:val="16"/>
          <w:spacing w:val="-5"/>
        </w:rPr>
        <w:t>：</w:t>
      </w:r>
    </w:p>
    <w:p>
      <w:pPr>
        <w:pStyle w:val="BodyText"/>
        <w:ind w:left="413"/>
        <w:spacing w:before="41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P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 xml:space="preserve">      </w:t>
      </w:r>
      <w:r>
        <w:rPr>
          <w:sz w:val="20"/>
          <w:szCs w:val="20"/>
          <w:spacing w:val="2"/>
        </w:rPr>
        <w:t>——抗压力值，单位为牛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(N);</w:t>
      </w:r>
    </w:p>
    <w:p>
      <w:pPr>
        <w:pStyle w:val="BodyText"/>
        <w:ind w:left="413"/>
        <w:spacing w:before="91" w:line="225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>K</w:t>
      </w:r>
      <w:r>
        <w:rPr>
          <w:rFonts w:ascii="Times New Roman" w:hAnsi="Times New Roman" w:eastAsia="Times New Roman" w:cs="Times New Roman"/>
          <w:sz w:val="20"/>
          <w:szCs w:val="20"/>
          <w:spacing w:val="12"/>
          <w:w w:val="101"/>
        </w:rPr>
        <w:t xml:space="preserve">     </w:t>
      </w:r>
      <w:r>
        <w:rPr>
          <w:sz w:val="20"/>
          <w:szCs w:val="20"/>
          <w:spacing w:val="11"/>
        </w:rPr>
        <w:t>——劣变系数(强度系数),见表2</w:t>
      </w:r>
      <w:r>
        <w:rPr>
          <w:sz w:val="20"/>
          <w:szCs w:val="20"/>
          <w:spacing w:val="-55"/>
        </w:rPr>
        <w:t xml:space="preserve"> </w:t>
      </w:r>
      <w:r>
        <w:rPr>
          <w:sz w:val="20"/>
          <w:szCs w:val="20"/>
          <w:spacing w:val="11"/>
        </w:rPr>
        <w:t>;</w:t>
      </w:r>
    </w:p>
    <w:p>
      <w:pPr>
        <w:pStyle w:val="BodyText"/>
        <w:ind w:left="417"/>
        <w:spacing w:before="42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G       </w:t>
      </w:r>
      <w:r>
        <w:rPr>
          <w:sz w:val="20"/>
          <w:szCs w:val="20"/>
          <w:spacing w:val="2"/>
        </w:rPr>
        <w:t>——单件包装毛重，单位为千克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kg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);</w:t>
      </w:r>
    </w:p>
    <w:p>
      <w:pPr>
        <w:pStyle w:val="BodyText"/>
        <w:ind w:left="413"/>
        <w:spacing w:before="70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H</w:t>
      </w:r>
      <w:r>
        <w:rPr>
          <w:rFonts w:ascii="Times New Roman" w:hAnsi="Times New Roman" w:eastAsia="Times New Roman" w:cs="Times New Roman"/>
          <w:sz w:val="20"/>
          <w:szCs w:val="20"/>
          <w:spacing w:val="11"/>
        </w:rPr>
        <w:t xml:space="preserve">    </w:t>
      </w:r>
      <w:r>
        <w:rPr>
          <w:sz w:val="20"/>
          <w:szCs w:val="20"/>
          <w:spacing w:val="2"/>
        </w:rPr>
        <w:t>——堆码高度，单位为米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(m);</w:t>
      </w:r>
    </w:p>
    <w:p>
      <w:pPr>
        <w:pStyle w:val="BodyText"/>
        <w:ind w:left="411"/>
        <w:spacing w:before="70" w:line="22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h       </w:t>
      </w:r>
      <w:r>
        <w:rPr>
          <w:sz w:val="20"/>
          <w:szCs w:val="20"/>
          <w:spacing w:val="3"/>
        </w:rPr>
        <w:t>——包装箱高度，单位为米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(m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>);</w:t>
      </w:r>
    </w:p>
    <w:p>
      <w:pPr>
        <w:pStyle w:val="BodyText"/>
        <w:ind w:left="413"/>
        <w:spacing w:before="99" w:line="228" w:lineRule="auto"/>
        <w:rPr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H/h——  </w:t>
      </w:r>
      <w:r>
        <w:rPr>
          <w:sz w:val="20"/>
          <w:szCs w:val="20"/>
          <w:spacing w:val="4"/>
        </w:rPr>
        <w:t>取整数部分。</w:t>
      </w:r>
    </w:p>
    <w:p>
      <w:pPr>
        <w:ind w:left="3395"/>
        <w:spacing w:before="221" w:line="229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b/>
          <w:bCs/>
          <w:spacing w:val="3"/>
        </w:rPr>
        <w:t>表</w:t>
      </w:r>
      <w:r>
        <w:rPr>
          <w:rFonts w:ascii="SimHei" w:hAnsi="SimHei" w:eastAsia="SimHei" w:cs="SimHei"/>
          <w:sz w:val="20"/>
          <w:szCs w:val="20"/>
          <w:spacing w:val="3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3"/>
        </w:rPr>
        <w:t>2</w:t>
      </w:r>
      <w:r>
        <w:rPr>
          <w:rFonts w:ascii="SimHei" w:hAnsi="SimHei" w:eastAsia="SimHei" w:cs="SimHei"/>
          <w:sz w:val="20"/>
          <w:szCs w:val="20"/>
          <w:spacing w:val="3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3"/>
        </w:rPr>
        <w:t>劣变系数(强度系数)</w:t>
      </w:r>
    </w:p>
    <w:p>
      <w:pPr>
        <w:spacing w:line="209" w:lineRule="exact"/>
        <w:rPr/>
      </w:pPr>
      <w:r/>
    </w:p>
    <w:tbl>
      <w:tblPr>
        <w:tblStyle w:val="TableNormal"/>
        <w:tblW w:w="9224" w:type="dxa"/>
        <w:tblInd w:w="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46"/>
        <w:gridCol w:w="2346"/>
        <w:gridCol w:w="2356"/>
        <w:gridCol w:w="2176"/>
      </w:tblGrid>
      <w:tr>
        <w:trPr>
          <w:trHeight w:val="347" w:hRule="atLeast"/>
        </w:trPr>
        <w:tc>
          <w:tcPr>
            <w:tcW w:w="2346" w:type="dxa"/>
            <w:vAlign w:val="top"/>
          </w:tcPr>
          <w:p>
            <w:pPr>
              <w:pStyle w:val="TableText"/>
              <w:ind w:left="887"/>
              <w:spacing w:before="96" w:line="230" w:lineRule="auto"/>
              <w:rPr/>
            </w:pPr>
            <w:r>
              <w:rPr>
                <w:spacing w:val="10"/>
              </w:rPr>
              <w:t>贮存期</w:t>
            </w:r>
          </w:p>
        </w:tc>
        <w:tc>
          <w:tcPr>
            <w:tcW w:w="2346" w:type="dxa"/>
            <w:vAlign w:val="top"/>
          </w:tcPr>
          <w:p>
            <w:pPr>
              <w:pStyle w:val="TableText"/>
              <w:ind w:left="797"/>
              <w:spacing w:before="99" w:line="230" w:lineRule="auto"/>
              <w:rPr/>
            </w:pPr>
            <w:r>
              <w:rPr>
                <w:spacing w:val="6"/>
              </w:rPr>
              <w:t>小于30天</w:t>
            </w:r>
          </w:p>
        </w:tc>
        <w:tc>
          <w:tcPr>
            <w:tcW w:w="2356" w:type="dxa"/>
            <w:vAlign w:val="top"/>
          </w:tcPr>
          <w:p>
            <w:pPr>
              <w:pStyle w:val="TableText"/>
              <w:ind w:left="658"/>
              <w:spacing w:before="99" w:line="230" w:lineRule="auto"/>
              <w:rPr/>
            </w:pPr>
            <w:r>
              <w:rPr>
                <w:spacing w:val="6"/>
              </w:rPr>
              <w:t>30天～100天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673"/>
              <w:spacing w:before="99" w:line="230" w:lineRule="auto"/>
              <w:rPr/>
            </w:pPr>
            <w:r>
              <w:rPr>
                <w:spacing w:val="5"/>
              </w:rPr>
              <w:t>100天以上</w:t>
            </w:r>
          </w:p>
        </w:tc>
      </w:tr>
      <w:tr>
        <w:trPr>
          <w:trHeight w:val="366" w:hRule="atLeast"/>
        </w:trPr>
        <w:tc>
          <w:tcPr>
            <w:tcW w:w="2346" w:type="dxa"/>
            <w:vAlign w:val="top"/>
          </w:tcPr>
          <w:p>
            <w:pPr>
              <w:pStyle w:val="TableText"/>
              <w:ind w:left="750"/>
              <w:spacing w:before="104" w:line="230" w:lineRule="auto"/>
              <w:rPr/>
            </w:pPr>
            <w:r>
              <w:rPr>
                <w:spacing w:val="4"/>
              </w:rPr>
              <w:t>劣变系数K</w:t>
            </w:r>
          </w:p>
        </w:tc>
        <w:tc>
          <w:tcPr>
            <w:tcW w:w="2346" w:type="dxa"/>
            <w:vAlign w:val="top"/>
          </w:tcPr>
          <w:p>
            <w:pPr>
              <w:pStyle w:val="TableText"/>
              <w:ind w:left="1043"/>
              <w:spacing w:before="133" w:line="228" w:lineRule="auto"/>
              <w:rPr/>
            </w:pPr>
            <w:r>
              <w:rPr>
                <w:spacing w:val="-5"/>
              </w:rPr>
              <w:t>1.6</w:t>
            </w:r>
          </w:p>
        </w:tc>
        <w:tc>
          <w:tcPr>
            <w:tcW w:w="2356" w:type="dxa"/>
            <w:vAlign w:val="top"/>
          </w:tcPr>
          <w:p>
            <w:pPr>
              <w:pStyle w:val="TableText"/>
              <w:ind w:left="1009"/>
              <w:spacing w:before="133" w:line="228" w:lineRule="auto"/>
              <w:rPr/>
            </w:pPr>
            <w:r>
              <w:rPr>
                <w:spacing w:val="-4"/>
              </w:rPr>
              <w:t>1.65</w:t>
            </w:r>
          </w:p>
        </w:tc>
        <w:tc>
          <w:tcPr>
            <w:tcW w:w="2176" w:type="dxa"/>
            <w:vAlign w:val="top"/>
          </w:tcPr>
          <w:p>
            <w:pPr>
              <w:pStyle w:val="TableText"/>
              <w:ind w:left="1041"/>
              <w:spacing w:before="133" w:line="228" w:lineRule="auto"/>
              <w:rPr/>
            </w:pPr>
            <w:r>
              <w:rPr/>
              <w:t>2</w:t>
            </w:r>
          </w:p>
        </w:tc>
      </w:tr>
    </w:tbl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spacing w:before="65" w:line="229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7"/>
        </w:rPr>
        <w:t>4.5.2.5</w:t>
      </w:r>
      <w:r>
        <w:rPr>
          <w:sz w:val="20"/>
          <w:szCs w:val="20"/>
          <w:spacing w:val="97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7"/>
        </w:rPr>
        <w:t>振动试验</w:t>
      </w:r>
    </w:p>
    <w:p>
      <w:pPr>
        <w:pStyle w:val="BodyText"/>
        <w:ind w:left="420"/>
        <w:spacing w:before="224" w:line="228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经5.5.2.5试验后，包装箱不应出现偏倒、变形等现象。</w:t>
      </w:r>
    </w:p>
    <w:p>
      <w:pPr>
        <w:pStyle w:val="BodyText"/>
        <w:spacing w:before="211" w:line="230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5"/>
        </w:rPr>
        <w:t>4.5.2.6</w:t>
      </w:r>
      <w:r>
        <w:rPr>
          <w:sz w:val="20"/>
          <w:szCs w:val="20"/>
          <w:spacing w:val="-5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5"/>
        </w:rPr>
        <w:t>戳穿强度</w:t>
      </w:r>
    </w:p>
    <w:p>
      <w:pPr>
        <w:pStyle w:val="BodyText"/>
        <w:ind w:left="1" w:right="28" w:firstLine="416"/>
        <w:spacing w:before="239" w:line="274" w:lineRule="auto"/>
        <w:rPr>
          <w:sz w:val="20"/>
          <w:szCs w:val="20"/>
        </w:rPr>
      </w:pPr>
      <w:r>
        <w:rPr>
          <w:sz w:val="20"/>
          <w:szCs w:val="20"/>
          <w:spacing w:val="9"/>
        </w:rPr>
        <w:t>三层瓦楞纸箱(含彩箱)戳穿强度应大于等于6.3</w:t>
      </w:r>
      <w:r>
        <w:rPr>
          <w:sz w:val="20"/>
          <w:szCs w:val="20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9"/>
        </w:rPr>
        <w:t>J,</w:t>
      </w:r>
      <w:r>
        <w:rPr>
          <w:rFonts w:ascii="Times New Roman" w:hAnsi="Times New Roman" w:eastAsia="Times New Roman" w:cs="Times New Roman"/>
          <w:sz w:val="20"/>
          <w:szCs w:val="20"/>
          <w:spacing w:val="2"/>
        </w:rPr>
        <w:t xml:space="preserve">  </w:t>
      </w:r>
      <w:r>
        <w:rPr>
          <w:sz w:val="20"/>
          <w:szCs w:val="20"/>
          <w:spacing w:val="9"/>
        </w:rPr>
        <w:t>五层以上瓦楞纸箱(含彩箱)戳</w:t>
      </w:r>
      <w:r>
        <w:rPr>
          <w:sz w:val="20"/>
          <w:szCs w:val="20"/>
          <w:spacing w:val="8"/>
        </w:rPr>
        <w:t>穿强度应大于等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于10.3 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J,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4"/>
        </w:rPr>
        <w:t>其他材质包装箱戳穿强度应大于等于10</w:t>
      </w:r>
      <w:r>
        <w:rPr>
          <w:sz w:val="20"/>
          <w:szCs w:val="20"/>
          <w:spacing w:val="3"/>
        </w:rPr>
        <w:t>.3 </w:t>
      </w:r>
      <w:r>
        <w:rPr>
          <w:rFonts w:ascii="Times New Roman" w:hAnsi="Times New Roman" w:eastAsia="Times New Roman" w:cs="Times New Roman"/>
          <w:sz w:val="20"/>
          <w:szCs w:val="20"/>
          <w:spacing w:val="3"/>
        </w:rPr>
        <w:t>J</w:t>
      </w:r>
      <w:r>
        <w:rPr>
          <w:sz w:val="20"/>
          <w:szCs w:val="20"/>
          <w:spacing w:val="3"/>
        </w:rPr>
        <w:t>。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7"/>
        <w:spacing w:before="65" w:line="229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1"/>
        </w:rPr>
        <w:t>5</w:t>
      </w:r>
      <w:r>
        <w:rPr>
          <w:sz w:val="20"/>
          <w:szCs w:val="20"/>
          <w:spacing w:val="20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1"/>
        </w:rPr>
        <w:t>检验方法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5"/>
        <w:spacing w:before="66" w:line="230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6"/>
        </w:rPr>
        <w:t>5.1</w:t>
      </w:r>
      <w:r>
        <w:rPr>
          <w:sz w:val="20"/>
          <w:szCs w:val="20"/>
          <w:spacing w:val="45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6"/>
        </w:rPr>
        <w:t>总则</w:t>
      </w:r>
    </w:p>
    <w:p>
      <w:pPr>
        <w:pStyle w:val="BodyText"/>
        <w:ind w:left="458"/>
        <w:spacing w:before="250" w:line="22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目测和使用符合计量要求的器具进行检验。</w:t>
      </w:r>
    </w:p>
    <w:p>
      <w:pPr>
        <w:pStyle w:val="BodyText"/>
        <w:ind w:left="5"/>
        <w:spacing w:before="214" w:line="231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4"/>
        </w:rPr>
        <w:t>5.2</w:t>
      </w:r>
      <w:r>
        <w:rPr>
          <w:sz w:val="20"/>
          <w:szCs w:val="20"/>
          <w:spacing w:val="52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4"/>
        </w:rPr>
        <w:t>产品包装</w:t>
      </w:r>
    </w:p>
    <w:p>
      <w:pPr>
        <w:pStyle w:val="BodyText"/>
        <w:ind w:left="420"/>
        <w:spacing w:before="208" w:line="22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用目测方法进行检验。</w:t>
      </w:r>
    </w:p>
    <w:p>
      <w:pPr>
        <w:pStyle w:val="BodyText"/>
        <w:ind w:left="5"/>
        <w:spacing w:before="211" w:line="230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6"/>
        </w:rPr>
        <w:t>5.3</w:t>
      </w:r>
      <w:r>
        <w:rPr>
          <w:sz w:val="20"/>
          <w:szCs w:val="20"/>
          <w:spacing w:val="62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6"/>
        </w:rPr>
        <w:t>印刷标志</w:t>
      </w:r>
    </w:p>
    <w:p>
      <w:pPr>
        <w:pStyle w:val="BodyText"/>
        <w:ind w:left="420"/>
        <w:spacing w:before="221" w:line="22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用目测方法进行检验。</w:t>
      </w:r>
    </w:p>
    <w:p>
      <w:pPr>
        <w:pStyle w:val="BodyText"/>
        <w:ind w:left="5"/>
        <w:spacing w:before="210" w:line="229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</w:rPr>
        <w:t>5.4</w:t>
      </w:r>
      <w:r>
        <w:rPr>
          <w:sz w:val="20"/>
          <w:szCs w:val="20"/>
          <w:spacing w:val="69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</w:rPr>
        <w:t>包装箱(运输包装)规格尺寸</w:t>
      </w:r>
    </w:p>
    <w:p>
      <w:pPr>
        <w:spacing w:before="265" w:line="229" w:lineRule="auto"/>
        <w:rPr>
          <w:rFonts w:ascii="SimHei" w:hAnsi="SimHei" w:eastAsia="SimHei" w:cs="SimHei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5.4.1    </w:t>
      </w:r>
      <w:r>
        <w:rPr>
          <w:rFonts w:ascii="SimHei" w:hAnsi="SimHei" w:eastAsia="SimHei" w:cs="SimHei"/>
          <w:sz w:val="20"/>
          <w:szCs w:val="20"/>
          <w:spacing w:val="5"/>
        </w:rPr>
        <w:t>包装箱纸板厚度用精度为0.1</w:t>
      </w:r>
      <w:r>
        <w:rPr>
          <w:rFonts w:ascii="SimHei" w:hAnsi="SimHei" w:eastAsia="SimHei" w:cs="SimHei"/>
          <w:sz w:val="20"/>
          <w:szCs w:val="20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 xml:space="preserve">  </w:t>
      </w:r>
      <w:r>
        <w:rPr>
          <w:rFonts w:ascii="SimHei" w:hAnsi="SimHei" w:eastAsia="SimHei" w:cs="SimHei"/>
          <w:sz w:val="20"/>
          <w:szCs w:val="20"/>
          <w:spacing w:val="5"/>
        </w:rPr>
        <w:t>的游标卡尺等计量器具进行测量。</w:t>
      </w:r>
    </w:p>
    <w:p>
      <w:pPr>
        <w:spacing w:before="52" w:line="229" w:lineRule="auto"/>
        <w:rPr>
          <w:rFonts w:ascii="SimHei" w:hAnsi="SimHei" w:eastAsia="SimHei" w:cs="SimHei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7"/>
        </w:rPr>
        <w:t>5.4.2    </w:t>
      </w:r>
      <w:r>
        <w:rPr>
          <w:rFonts w:ascii="SimHei" w:hAnsi="SimHei" w:eastAsia="SimHei" w:cs="SimHei"/>
          <w:sz w:val="20"/>
          <w:szCs w:val="20"/>
          <w:spacing w:val="7"/>
        </w:rPr>
        <w:t>箱体尺寸用精度为1</w:t>
      </w:r>
      <w:r>
        <w:rPr>
          <w:rFonts w:ascii="SimHei" w:hAnsi="SimHei" w:eastAsia="SimHei" w:cs="SimHei"/>
          <w:sz w:val="20"/>
          <w:szCs w:val="20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mm</w:t>
      </w:r>
      <w:r>
        <w:rPr>
          <w:rFonts w:ascii="Times New Roman" w:hAnsi="Times New Roman" w:eastAsia="Times New Roman" w:cs="Times New Roman"/>
          <w:sz w:val="20"/>
          <w:szCs w:val="20"/>
          <w:spacing w:val="7"/>
        </w:rPr>
        <w:t xml:space="preserve">  </w:t>
      </w:r>
      <w:r>
        <w:rPr>
          <w:rFonts w:ascii="SimHei" w:hAnsi="SimHei" w:eastAsia="SimHei" w:cs="SimHei"/>
          <w:sz w:val="20"/>
          <w:szCs w:val="20"/>
          <w:spacing w:val="7"/>
        </w:rPr>
        <w:t>的符合计量要求的器具进行测量。</w:t>
      </w:r>
    </w:p>
    <w:p>
      <w:pPr>
        <w:pStyle w:val="BodyText"/>
        <w:ind w:left="5"/>
        <w:spacing w:before="210" w:line="231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3"/>
        </w:rPr>
        <w:t>5.5</w:t>
      </w:r>
      <w:r>
        <w:rPr>
          <w:sz w:val="20"/>
          <w:szCs w:val="20"/>
          <w:spacing w:val="53"/>
        </w:rPr>
        <w:t xml:space="preserve"> </w:t>
      </w:r>
      <w:r>
        <w:rPr>
          <w:rFonts w:ascii="SimHei" w:hAnsi="SimHei" w:eastAsia="SimHei" w:cs="SimHei"/>
          <w:sz w:val="20"/>
          <w:szCs w:val="20"/>
          <w:b/>
          <w:bCs/>
          <w:spacing w:val="-3"/>
        </w:rPr>
        <w:t>包装物要求</w:t>
      </w:r>
    </w:p>
    <w:p>
      <w:pPr>
        <w:pStyle w:val="BodyText"/>
        <w:ind w:left="5"/>
        <w:spacing w:before="216" w:line="229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7"/>
        </w:rPr>
        <w:t>5.5.1</w:t>
      </w:r>
      <w:r>
        <w:rPr>
          <w:sz w:val="20"/>
          <w:szCs w:val="20"/>
          <w:spacing w:val="8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7"/>
        </w:rPr>
        <w:t>一般要求</w:t>
      </w:r>
    </w:p>
    <w:p>
      <w:pPr>
        <w:pStyle w:val="BodyText"/>
        <w:ind w:left="420"/>
        <w:spacing w:before="243" w:line="22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用目测方法进行检验。</w:t>
      </w:r>
    </w:p>
    <w:p>
      <w:pPr>
        <w:pStyle w:val="BodyText"/>
        <w:ind w:left="5"/>
        <w:spacing w:before="193" w:line="231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7"/>
        </w:rPr>
        <w:t>5.5.2</w:t>
      </w:r>
      <w:r>
        <w:rPr>
          <w:sz w:val="20"/>
          <w:szCs w:val="20"/>
          <w:spacing w:val="12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7"/>
        </w:rPr>
        <w:t>性能要求</w:t>
      </w:r>
    </w:p>
    <w:p>
      <w:pPr>
        <w:pStyle w:val="BodyText"/>
        <w:ind w:left="5"/>
        <w:spacing w:before="239" w:line="230" w:lineRule="auto"/>
        <w:outlineLvl w:val="1"/>
        <w:rPr>
          <w:rFonts w:ascii="SimHei" w:hAnsi="SimHei" w:eastAsia="SimHei" w:cs="SimHei"/>
          <w:sz w:val="20"/>
          <w:szCs w:val="20"/>
        </w:rPr>
      </w:pPr>
      <w:r>
        <w:rPr>
          <w:sz w:val="20"/>
          <w:szCs w:val="20"/>
          <w:b/>
          <w:bCs/>
          <w:spacing w:val="-11"/>
        </w:rPr>
        <w:t>5.5.2.1</w:t>
      </w:r>
      <w:r>
        <w:rPr>
          <w:sz w:val="20"/>
          <w:szCs w:val="20"/>
          <w:spacing w:val="19"/>
        </w:rPr>
        <w:t xml:space="preserve">  </w:t>
      </w:r>
      <w:r>
        <w:rPr>
          <w:rFonts w:ascii="SimHei" w:hAnsi="SimHei" w:eastAsia="SimHei" w:cs="SimHei"/>
          <w:sz w:val="20"/>
          <w:szCs w:val="20"/>
          <w:b/>
          <w:bCs/>
          <w:spacing w:val="-11"/>
        </w:rPr>
        <w:t>含水率</w:t>
      </w:r>
    </w:p>
    <w:p>
      <w:pPr>
        <w:pStyle w:val="BodyText"/>
        <w:ind w:left="420"/>
        <w:spacing w:before="240" w:line="228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按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4"/>
        </w:rPr>
        <w:t>/T462    </w:t>
      </w:r>
      <w:r>
        <w:rPr>
          <w:sz w:val="20"/>
          <w:szCs w:val="20"/>
          <w:spacing w:val="4"/>
        </w:rPr>
        <w:t>检测。</w:t>
      </w:r>
    </w:p>
    <w:p>
      <w:pPr>
        <w:spacing w:line="228" w:lineRule="auto"/>
        <w:sectPr>
          <w:headerReference w:type="default" r:id="rId13"/>
          <w:footerReference w:type="default" r:id="rId14"/>
          <w:pgSz w:w="11900" w:h="16830"/>
          <w:pgMar w:top="1615" w:right="1186" w:bottom="1135" w:left="1478" w:header="1293" w:footer="1013" w:gutter="0"/>
        </w:sectPr>
        <w:rPr>
          <w:sz w:val="20"/>
          <w:szCs w:val="20"/>
        </w:rPr>
      </w:pP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5"/>
        <w:spacing w:before="62" w:line="232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6"/>
        </w:rPr>
        <w:t>5.5.2.2</w:t>
      </w:r>
      <w:r>
        <w:rPr>
          <w:sz w:val="19"/>
          <w:szCs w:val="19"/>
          <w:spacing w:val="23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6"/>
        </w:rPr>
        <w:t>箱盖</w:t>
      </w:r>
    </w:p>
    <w:p>
      <w:pPr>
        <w:pStyle w:val="BodyText"/>
        <w:ind w:left="430"/>
        <w:spacing w:before="289" w:line="228" w:lineRule="auto"/>
        <w:rPr>
          <w:sz w:val="19"/>
          <w:szCs w:val="19"/>
        </w:rPr>
      </w:pPr>
      <w:r>
        <w:rPr>
          <w:sz w:val="19"/>
          <w:szCs w:val="19"/>
          <w:spacing w:val="9"/>
        </w:rPr>
        <w:t>用</w:t>
      </w:r>
      <w:r>
        <w:rPr>
          <w:sz w:val="19"/>
          <w:szCs w:val="19"/>
          <w:spacing w:val="-34"/>
        </w:rPr>
        <w:t xml:space="preserve"> </w:t>
      </w:r>
      <w:r>
        <w:rPr>
          <w:sz w:val="19"/>
          <w:szCs w:val="19"/>
          <w:spacing w:val="9"/>
        </w:rPr>
        <w:t>目测方法进行检验。</w:t>
      </w:r>
    </w:p>
    <w:p>
      <w:pPr>
        <w:pStyle w:val="BodyText"/>
        <w:ind w:left="5"/>
        <w:spacing w:before="271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4"/>
        </w:rPr>
        <w:t>5.5.2.3</w:t>
      </w:r>
      <w:r>
        <w:rPr>
          <w:sz w:val="19"/>
          <w:szCs w:val="19"/>
          <w:spacing w:val="23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4"/>
        </w:rPr>
        <w:t>堆码试验</w:t>
      </w:r>
    </w:p>
    <w:p>
      <w:pPr>
        <w:pStyle w:val="BodyText"/>
        <w:ind w:left="430"/>
        <w:spacing w:before="286" w:line="221" w:lineRule="auto"/>
        <w:rPr>
          <w:sz w:val="19"/>
          <w:szCs w:val="19"/>
        </w:rPr>
      </w:pPr>
      <w:r>
        <w:rPr>
          <w:sz w:val="19"/>
          <w:szCs w:val="19"/>
          <w:spacing w:val="7"/>
        </w:rPr>
        <w:t>按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  12463</w:t>
      </w:r>
      <w:r>
        <w:rPr>
          <w:sz w:val="19"/>
          <w:szCs w:val="19"/>
          <w:spacing w:val="7"/>
        </w:rPr>
        <w:t>检测，堆码高度为2</w:t>
      </w:r>
      <w:r>
        <w:rPr>
          <w:sz w:val="19"/>
          <w:szCs w:val="19"/>
          <w:spacing w:val="6"/>
        </w:rPr>
        <w:t>.5 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m,  </w:t>
      </w:r>
      <w:r>
        <w:rPr>
          <w:sz w:val="19"/>
          <w:szCs w:val="19"/>
          <w:spacing w:val="6"/>
        </w:rPr>
        <w:t>持续时间24</w:t>
      </w:r>
      <w:r>
        <w:rPr>
          <w:sz w:val="19"/>
          <w:szCs w:val="19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h</w:t>
      </w:r>
      <w:r>
        <w:rPr>
          <w:sz w:val="19"/>
          <w:szCs w:val="19"/>
          <w:spacing w:val="6"/>
        </w:rPr>
        <w:t>。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5"/>
        <w:spacing w:before="62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2"/>
        </w:rPr>
        <w:t>5.5.2.4</w:t>
      </w:r>
      <w:r>
        <w:rPr>
          <w:sz w:val="19"/>
          <w:szCs w:val="19"/>
          <w:spacing w:val="31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2"/>
        </w:rPr>
        <w:t>抗压力试验</w:t>
      </w:r>
    </w:p>
    <w:p>
      <w:pPr>
        <w:pStyle w:val="BodyText"/>
        <w:ind w:left="430"/>
        <w:spacing w:before="296" w:line="228" w:lineRule="auto"/>
        <w:rPr>
          <w:sz w:val="19"/>
          <w:szCs w:val="19"/>
        </w:rPr>
      </w:pPr>
      <w:r>
        <w:rPr>
          <w:sz w:val="19"/>
          <w:szCs w:val="19"/>
          <w:spacing w:val="6"/>
        </w:rPr>
        <w:t>按</w:t>
      </w:r>
      <w:r>
        <w:rPr>
          <w:sz w:val="19"/>
          <w:szCs w:val="19"/>
          <w:spacing w:val="-10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/T    4857.4 </w:t>
      </w:r>
      <w:r>
        <w:rPr>
          <w:sz w:val="19"/>
          <w:szCs w:val="19"/>
          <w:spacing w:val="6"/>
        </w:rPr>
        <w:t>进行，堆码高度3</w:t>
      </w:r>
      <w:r>
        <w:rPr>
          <w:sz w:val="19"/>
          <w:szCs w:val="19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6"/>
        </w:rPr>
        <w:t>m</w:t>
      </w:r>
      <w:r>
        <w:rPr>
          <w:sz w:val="19"/>
          <w:szCs w:val="19"/>
          <w:spacing w:val="6"/>
        </w:rPr>
        <w:t>。</w:t>
      </w:r>
    </w:p>
    <w:p>
      <w:pPr>
        <w:pStyle w:val="BodyText"/>
        <w:ind w:left="5"/>
        <w:spacing w:before="303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4"/>
        </w:rPr>
        <w:t>5.5.2.5</w:t>
      </w:r>
      <w:r>
        <w:rPr>
          <w:sz w:val="19"/>
          <w:szCs w:val="19"/>
          <w:spacing w:val="23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4"/>
        </w:rPr>
        <w:t>振动试验</w:t>
      </w:r>
    </w:p>
    <w:p>
      <w:pPr>
        <w:pStyle w:val="BodyText"/>
        <w:ind w:left="430"/>
        <w:spacing w:before="294" w:line="228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按</w:t>
      </w:r>
      <w:r>
        <w:rPr>
          <w:sz w:val="19"/>
          <w:szCs w:val="19"/>
          <w:spacing w:val="-17"/>
        </w:rPr>
        <w:t xml:space="preserve"> </w:t>
      </w:r>
      <w:r>
        <w:rPr>
          <w:sz w:val="19"/>
          <w:szCs w:val="19"/>
        </w:rPr>
        <w:t>GB</w:t>
      </w:r>
      <w:r>
        <w:rPr>
          <w:sz w:val="19"/>
          <w:szCs w:val="19"/>
          <w:spacing w:val="5"/>
        </w:rPr>
        <w:t>/T</w:t>
      </w:r>
      <w:r>
        <w:rPr>
          <w:sz w:val="19"/>
          <w:szCs w:val="19"/>
          <w:spacing w:val="27"/>
        </w:rPr>
        <w:t xml:space="preserve">  </w:t>
      </w:r>
      <w:r>
        <w:rPr>
          <w:sz w:val="19"/>
          <w:szCs w:val="19"/>
          <w:spacing w:val="5"/>
        </w:rPr>
        <w:t>4857.7检测。</w:t>
      </w:r>
    </w:p>
    <w:p>
      <w:pPr>
        <w:pStyle w:val="BodyText"/>
        <w:ind w:left="5"/>
        <w:spacing w:before="272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4"/>
        </w:rPr>
        <w:t>5.5.2.6</w:t>
      </w:r>
      <w:r>
        <w:rPr>
          <w:sz w:val="19"/>
          <w:szCs w:val="19"/>
          <w:spacing w:val="25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4"/>
        </w:rPr>
        <w:t>戳穿强度</w:t>
      </w:r>
    </w:p>
    <w:p>
      <w:pPr>
        <w:rPr>
          <w:rFonts w:ascii="Arial"/>
          <w:sz w:val="21"/>
        </w:rPr>
      </w:pPr>
      <w:r/>
    </w:p>
    <w:p>
      <w:pPr>
        <w:pStyle w:val="BodyText"/>
        <w:ind w:firstLine="430"/>
        <w:spacing w:before="63" w:line="358" w:lineRule="auto"/>
        <w:jc w:val="both"/>
        <w:rPr>
          <w:sz w:val="19"/>
          <w:szCs w:val="19"/>
        </w:rPr>
      </w:pPr>
      <w:r>
        <w:rPr>
          <w:sz w:val="19"/>
          <w:szCs w:val="19"/>
          <w:spacing w:val="14"/>
        </w:rPr>
        <w:t>按</w:t>
      </w:r>
      <w:r>
        <w:rPr>
          <w:sz w:val="19"/>
          <w:szCs w:val="19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</w:rPr>
        <w:t>GB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/T    2679</w:t>
      </w:r>
      <w:r>
        <w:rPr>
          <w:rFonts w:ascii="Times New Roman" w:hAnsi="Times New Roman" w:eastAsia="Times New Roman" w:cs="Times New Roman"/>
          <w:sz w:val="19"/>
          <w:szCs w:val="19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.7</w:t>
      </w:r>
      <w:r>
        <w:rPr>
          <w:rFonts w:ascii="Times New Roman" w:hAnsi="Times New Roman" w:eastAsia="Times New Roman" w:cs="Times New Roman"/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4"/>
        </w:rPr>
        <w:t>进行，包装箱纸板通过裁剪经预处理(温度23℃±2℃</w:t>
      </w:r>
      <w:r>
        <w:rPr>
          <w:sz w:val="19"/>
          <w:szCs w:val="19"/>
          <w:spacing w:val="-64"/>
        </w:rPr>
        <w:t xml:space="preserve"> </w:t>
      </w:r>
      <w:r>
        <w:rPr>
          <w:sz w:val="19"/>
          <w:szCs w:val="19"/>
          <w:spacing w:val="14"/>
        </w:rPr>
        <w:t>、相对湿度</w:t>
      </w:r>
      <w:r>
        <w:rPr>
          <w:rFonts w:ascii="Times New Roman" w:hAnsi="Times New Roman" w:eastAsia="Times New Roman" w:cs="Times New Roman"/>
          <w:sz w:val="19"/>
          <w:szCs w:val="19"/>
          <w:spacing w:val="14"/>
        </w:rPr>
        <w:t>50%</w:t>
      </w:r>
      <w:r>
        <w:rPr>
          <w:rFonts w:ascii="Times New Roman" w:hAnsi="Times New Roman" w:eastAsia="Times New Roman" w:cs="Times New Roman"/>
          <w:sz w:val="19"/>
          <w:szCs w:val="19"/>
          <w:spacing w:val="11"/>
        </w:rPr>
        <w:t xml:space="preserve">  </w:t>
      </w:r>
      <w:r>
        <w:rPr>
          <w:sz w:val="19"/>
          <w:szCs w:val="19"/>
          <w:spacing w:val="14"/>
        </w:rPr>
        <w:t>±5%环境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9"/>
        </w:rPr>
        <w:t>中预处理24</w:t>
      </w:r>
      <w:r>
        <w:rPr>
          <w:sz w:val="19"/>
          <w:szCs w:val="19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19"/>
          <w:szCs w:val="19"/>
          <w:spacing w:val="19"/>
        </w:rPr>
        <w:t>h)</w:t>
      </w:r>
      <w:r>
        <w:rPr>
          <w:rFonts w:ascii="Times New Roman" w:hAnsi="Times New Roman" w:eastAsia="Times New Roman" w:cs="Times New Roman"/>
          <w:sz w:val="19"/>
          <w:szCs w:val="19"/>
          <w:spacing w:val="39"/>
          <w:w w:val="101"/>
        </w:rPr>
        <w:t xml:space="preserve"> </w:t>
      </w:r>
      <w:r>
        <w:rPr>
          <w:sz w:val="19"/>
          <w:szCs w:val="19"/>
          <w:spacing w:val="19"/>
        </w:rPr>
        <w:t>后的包装箱获得，并在相同条件下进行试验</w:t>
      </w:r>
      <w:r>
        <w:rPr>
          <w:sz w:val="19"/>
          <w:szCs w:val="19"/>
          <w:spacing w:val="-53"/>
        </w:rPr>
        <w:t xml:space="preserve"> </w:t>
      </w:r>
      <w:r>
        <w:rPr>
          <w:sz w:val="19"/>
          <w:szCs w:val="19"/>
          <w:spacing w:val="19"/>
        </w:rPr>
        <w:t>。每个箱体应保留1个上(下</w:t>
      </w:r>
      <w:r>
        <w:rPr>
          <w:sz w:val="19"/>
          <w:szCs w:val="19"/>
          <w:spacing w:val="18"/>
        </w:rPr>
        <w:t>)底面或1个侧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17"/>
        </w:rPr>
        <w:t>面，底面与侧面数量之比为1</w:t>
      </w:r>
      <w:r>
        <w:rPr>
          <w:sz w:val="19"/>
          <w:szCs w:val="19"/>
          <w:spacing w:val="-45"/>
        </w:rPr>
        <w:t xml:space="preserve"> </w:t>
      </w:r>
      <w:r>
        <w:rPr>
          <w:sz w:val="19"/>
          <w:szCs w:val="19"/>
          <w:spacing w:val="17"/>
        </w:rPr>
        <w:t>:1,裁取的纸板大小和数量应满足检测标准的要求。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2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5"/>
        </w:rPr>
        <w:t>6</w:t>
      </w:r>
      <w:r>
        <w:rPr>
          <w:sz w:val="19"/>
          <w:szCs w:val="19"/>
          <w:spacing w:val="40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5"/>
        </w:rPr>
        <w:t>检验规则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2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4"/>
        </w:rPr>
        <w:t>6.1</w:t>
      </w:r>
      <w:r>
        <w:rPr>
          <w:sz w:val="19"/>
          <w:szCs w:val="19"/>
          <w:spacing w:val="12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4"/>
        </w:rPr>
        <w:t>检验分类</w:t>
      </w:r>
    </w:p>
    <w:p>
      <w:pPr>
        <w:pStyle w:val="BodyText"/>
        <w:ind w:left="429"/>
        <w:spacing w:before="291" w:line="227" w:lineRule="auto"/>
        <w:rPr>
          <w:sz w:val="19"/>
          <w:szCs w:val="19"/>
        </w:rPr>
      </w:pPr>
      <w:r>
        <w:rPr>
          <w:sz w:val="19"/>
          <w:szCs w:val="19"/>
          <w:spacing w:val="17"/>
        </w:rPr>
        <w:t>烟花爆竹包装的检验分为出厂检验和型式检验。</w:t>
      </w:r>
    </w:p>
    <w:p>
      <w:pPr>
        <w:pStyle w:val="BodyText"/>
        <w:ind w:left="3"/>
        <w:spacing w:before="300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1"/>
        </w:rPr>
        <w:t>6.2</w:t>
      </w:r>
      <w:r>
        <w:rPr>
          <w:sz w:val="19"/>
          <w:szCs w:val="19"/>
          <w:spacing w:val="31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1"/>
        </w:rPr>
        <w:t>出厂检验</w:t>
      </w:r>
    </w:p>
    <w:p>
      <w:pPr>
        <w:pStyle w:val="BodyText"/>
        <w:ind w:left="430"/>
        <w:spacing w:before="284" w:line="228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按4.1～4.4、4.5.1、4.5.2.1和4.5.</w:t>
      </w:r>
      <w:r>
        <w:rPr>
          <w:sz w:val="19"/>
          <w:szCs w:val="19"/>
          <w:spacing w:val="2"/>
        </w:rPr>
        <w:t>2.6的要求进行确认和检验。</w:t>
      </w:r>
    </w:p>
    <w:p>
      <w:pPr>
        <w:pStyle w:val="BodyText"/>
        <w:ind w:left="3"/>
        <w:spacing w:before="293" w:line="230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</w:rPr>
        <w:t>6.3</w:t>
      </w:r>
      <w:r>
        <w:rPr>
          <w:sz w:val="19"/>
          <w:szCs w:val="19"/>
          <w:spacing w:val="27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</w:rPr>
        <w:t>型式检验</w:t>
      </w:r>
    </w:p>
    <w:p>
      <w:pPr>
        <w:pStyle w:val="BodyText"/>
        <w:ind w:left="435"/>
        <w:spacing w:before="294" w:line="228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型式检验项目为4.1～4.5规定的全部项目。在下列情况之一时，进行型式试验：</w:t>
      </w:r>
    </w:p>
    <w:p>
      <w:pPr>
        <w:pStyle w:val="BodyText"/>
        <w:ind w:left="427"/>
        <w:spacing w:before="135" w:line="228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——新产品试制定型或老产品转厂生产时；</w:t>
      </w:r>
    </w:p>
    <w:p>
      <w:pPr>
        <w:pStyle w:val="BodyText"/>
        <w:ind w:left="427"/>
        <w:spacing w:before="123" w:line="227" w:lineRule="auto"/>
        <w:rPr>
          <w:sz w:val="19"/>
          <w:szCs w:val="19"/>
        </w:rPr>
      </w:pPr>
      <w:r>
        <w:rPr>
          <w:sz w:val="19"/>
          <w:szCs w:val="19"/>
          <w:spacing w:val="5"/>
        </w:rPr>
        <w:t>——结构、材料、工艺有较大改变，可能影响产品性能时；</w:t>
      </w:r>
    </w:p>
    <w:p>
      <w:pPr>
        <w:pStyle w:val="BodyText"/>
        <w:ind w:left="427"/>
        <w:spacing w:before="136" w:line="228" w:lineRule="auto"/>
        <w:rPr>
          <w:sz w:val="19"/>
          <w:szCs w:val="19"/>
        </w:rPr>
      </w:pPr>
      <w:r>
        <w:rPr>
          <w:sz w:val="19"/>
          <w:szCs w:val="19"/>
          <w:spacing w:val="15"/>
        </w:rPr>
        <w:t>——连续停产六个月恢复生产时；</w:t>
      </w:r>
    </w:p>
    <w:p>
      <w:pPr>
        <w:pStyle w:val="BodyText"/>
        <w:ind w:left="427"/>
        <w:spacing w:before="137" w:line="228" w:lineRule="auto"/>
        <w:rPr>
          <w:sz w:val="19"/>
          <w:szCs w:val="19"/>
        </w:rPr>
      </w:pPr>
      <w:r>
        <w:rPr>
          <w:sz w:val="19"/>
          <w:szCs w:val="19"/>
          <w:spacing w:val="14"/>
        </w:rPr>
        <w:t>——正常生产每满三年时；</w:t>
      </w:r>
    </w:p>
    <w:p>
      <w:pPr>
        <w:pStyle w:val="BodyText"/>
        <w:ind w:left="427"/>
        <w:spacing w:before="133" w:line="227" w:lineRule="auto"/>
        <w:rPr>
          <w:sz w:val="19"/>
          <w:szCs w:val="19"/>
        </w:rPr>
      </w:pPr>
      <w:r>
        <w:rPr>
          <w:sz w:val="19"/>
          <w:szCs w:val="19"/>
          <w:spacing w:val="16"/>
        </w:rPr>
        <w:t>——国家质量监督机构或客户提出要求时。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3"/>
        <w:spacing w:before="62" w:line="233" w:lineRule="auto"/>
        <w:outlineLvl w:val="1"/>
        <w:rPr>
          <w:rFonts w:ascii="SimHei" w:hAnsi="SimHei" w:eastAsia="SimHei" w:cs="SimHei"/>
          <w:sz w:val="19"/>
          <w:szCs w:val="19"/>
        </w:rPr>
      </w:pPr>
      <w:r>
        <w:rPr>
          <w:sz w:val="19"/>
          <w:szCs w:val="19"/>
          <w:b/>
          <w:bCs/>
          <w:spacing w:val="-3"/>
        </w:rPr>
        <w:t>6.4</w:t>
      </w:r>
      <w:r>
        <w:rPr>
          <w:sz w:val="19"/>
          <w:szCs w:val="19"/>
          <w:spacing w:val="25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-3"/>
        </w:rPr>
        <w:t>抽样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"/>
        <w:spacing w:before="62" w:line="227" w:lineRule="auto"/>
        <w:rPr>
          <w:sz w:val="19"/>
          <w:szCs w:val="19"/>
        </w:rPr>
      </w:pPr>
      <w:r>
        <w:rPr>
          <w:sz w:val="19"/>
          <w:szCs w:val="19"/>
          <w:spacing w:val="9"/>
        </w:rPr>
        <w:t>6.4.1  以相同材料、相同工艺制作，</w:t>
      </w:r>
      <w:r>
        <w:rPr>
          <w:sz w:val="19"/>
          <w:szCs w:val="19"/>
          <w:spacing w:val="8"/>
        </w:rPr>
        <w:t>同一规格、同时交付的产品为一检验批，最大批量数5000。</w:t>
      </w:r>
    </w:p>
    <w:p>
      <w:pPr>
        <w:pStyle w:val="BodyText"/>
        <w:spacing w:before="116" w:line="227" w:lineRule="auto"/>
        <w:rPr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2"/>
        </w:rPr>
        <w:t>6.4.2      </w:t>
      </w:r>
      <w:r>
        <w:rPr>
          <w:sz w:val="19"/>
          <w:szCs w:val="19"/>
          <w:spacing w:val="12"/>
        </w:rPr>
        <w:t>烟花爆竹包装抽样与合格判定方案见表3。</w:t>
      </w:r>
    </w:p>
    <w:p>
      <w:pPr>
        <w:spacing w:line="227" w:lineRule="auto"/>
        <w:sectPr>
          <w:headerReference w:type="default" r:id="rId15"/>
          <w:footerReference w:type="default" r:id="rId16"/>
          <w:pgSz w:w="11900" w:h="16830"/>
          <w:pgMar w:top="1673" w:right="1503" w:bottom="1117" w:left="1176" w:header="1367" w:footer="994" w:gutter="0"/>
        </w:sectPr>
        <w:rPr>
          <w:sz w:val="19"/>
          <w:szCs w:val="19"/>
        </w:rPr>
      </w:pPr>
    </w:p>
    <w:p>
      <w:pPr>
        <w:spacing w:line="407" w:lineRule="auto"/>
        <w:rPr>
          <w:rFonts w:ascii="Arial"/>
          <w:sz w:val="21"/>
        </w:rPr>
      </w:pPr>
      <w:r/>
    </w:p>
    <w:p>
      <w:pPr>
        <w:ind w:left="2785"/>
        <w:spacing w:before="62" w:line="230" w:lineRule="auto"/>
        <w:rPr>
          <w:rFonts w:ascii="SimHei" w:hAnsi="SimHei" w:eastAsia="SimHei" w:cs="SimHei"/>
          <w:sz w:val="19"/>
          <w:szCs w:val="19"/>
        </w:rPr>
      </w:pPr>
      <w:r>
        <w:rPr>
          <w:rFonts w:ascii="SimHei" w:hAnsi="SimHei" w:eastAsia="SimHei" w:cs="SimHei"/>
          <w:sz w:val="19"/>
          <w:szCs w:val="19"/>
          <w:b/>
          <w:bCs/>
          <w:spacing w:val="10"/>
        </w:rPr>
        <w:t>表</w:t>
      </w:r>
      <w:r>
        <w:rPr>
          <w:rFonts w:ascii="SimHei" w:hAnsi="SimHei" w:eastAsia="SimHei" w:cs="SimHei"/>
          <w:sz w:val="19"/>
          <w:szCs w:val="19"/>
          <w:spacing w:val="10"/>
        </w:rPr>
        <w:t xml:space="preserve"> </w:t>
      </w:r>
      <w:r>
        <w:rPr>
          <w:rFonts w:ascii="SimHei" w:hAnsi="SimHei" w:eastAsia="SimHei" w:cs="SimHei"/>
          <w:sz w:val="19"/>
          <w:szCs w:val="19"/>
          <w:b/>
          <w:bCs/>
          <w:spacing w:val="10"/>
        </w:rPr>
        <w:t>3</w:t>
      </w:r>
      <w:r>
        <w:rPr>
          <w:rFonts w:ascii="SimHei" w:hAnsi="SimHei" w:eastAsia="SimHei" w:cs="SimHei"/>
          <w:sz w:val="19"/>
          <w:szCs w:val="19"/>
          <w:spacing w:val="21"/>
        </w:rPr>
        <w:t xml:space="preserve">  </w:t>
      </w:r>
      <w:r>
        <w:rPr>
          <w:rFonts w:ascii="SimHei" w:hAnsi="SimHei" w:eastAsia="SimHei" w:cs="SimHei"/>
          <w:sz w:val="19"/>
          <w:szCs w:val="19"/>
          <w:b/>
          <w:bCs/>
          <w:spacing w:val="10"/>
        </w:rPr>
        <w:t>烟花爆竹包装抽样与合格判定方案</w:t>
      </w:r>
    </w:p>
    <w:p>
      <w:pPr>
        <w:spacing w:line="221" w:lineRule="exact"/>
        <w:rPr/>
      </w:pPr>
      <w:r/>
    </w:p>
    <w:tbl>
      <w:tblPr>
        <w:tblStyle w:val="TableNormal"/>
        <w:tblW w:w="9224" w:type="dxa"/>
        <w:tblInd w:w="3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7"/>
        <w:gridCol w:w="1268"/>
        <w:gridCol w:w="1249"/>
        <w:gridCol w:w="1258"/>
        <w:gridCol w:w="1277"/>
        <w:gridCol w:w="1258"/>
        <w:gridCol w:w="1287"/>
      </w:tblGrid>
      <w:tr>
        <w:trPr>
          <w:trHeight w:val="372" w:hRule="atLeast"/>
        </w:trPr>
        <w:tc>
          <w:tcPr>
            <w:tcW w:w="1627" w:type="dxa"/>
            <w:vAlign w:val="top"/>
            <w:vMerge w:val="restart"/>
            <w:tcBorders>
              <w:bottom w:val="nil"/>
            </w:tcBorders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5"/>
              <w:spacing w:before="6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批量范围N</w:t>
            </w:r>
          </w:p>
        </w:tc>
        <w:tc>
          <w:tcPr>
            <w:tcW w:w="3775" w:type="dxa"/>
            <w:vAlign w:val="top"/>
            <w:gridSpan w:val="3"/>
          </w:tcPr>
          <w:p>
            <w:pPr>
              <w:pStyle w:val="TableText"/>
              <w:ind w:left="1079"/>
              <w:spacing w:before="10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1"/>
              </w:rPr>
              <w:t>运输包装(瓦楞纸箱)</w:t>
            </w:r>
          </w:p>
        </w:tc>
        <w:tc>
          <w:tcPr>
            <w:tcW w:w="3822" w:type="dxa"/>
            <w:vAlign w:val="top"/>
            <w:gridSpan w:val="3"/>
          </w:tcPr>
          <w:p>
            <w:pPr>
              <w:pStyle w:val="TableText"/>
              <w:ind w:left="1204"/>
              <w:spacing w:before="10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1"/>
              </w:rPr>
              <w:t>销售包装(含彩箱)</w:t>
            </w:r>
          </w:p>
        </w:tc>
      </w:tr>
      <w:tr>
        <w:trPr>
          <w:trHeight w:val="532" w:hRule="atLeast"/>
        </w:trPr>
        <w:tc>
          <w:tcPr>
            <w:tcW w:w="162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8" w:type="dxa"/>
            <w:vAlign w:val="top"/>
          </w:tcPr>
          <w:p>
            <w:pPr>
              <w:pStyle w:val="TableText"/>
              <w:ind w:left="329"/>
              <w:spacing w:before="5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抽样数</w:t>
            </w:r>
          </w:p>
          <w:p>
            <w:pPr>
              <w:pStyle w:val="TableText"/>
              <w:ind w:left="528"/>
              <w:spacing w:before="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件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321"/>
              <w:spacing w:before="3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接收数</w:t>
            </w:r>
          </w:p>
          <w:p>
            <w:pPr>
              <w:pStyle w:val="TableText"/>
              <w:ind w:left="520"/>
              <w:spacing w:before="2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件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2"/>
              <w:spacing w:before="3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拒收数</w:t>
            </w:r>
          </w:p>
          <w:p>
            <w:pPr>
              <w:pStyle w:val="TableText"/>
              <w:ind w:left="531"/>
              <w:spacing w:before="2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件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344"/>
              <w:spacing w:before="4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抽样数</w:t>
            </w:r>
          </w:p>
          <w:p>
            <w:pPr>
              <w:pStyle w:val="TableText"/>
              <w:ind w:left="545"/>
              <w:spacing w:before="1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件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336"/>
              <w:spacing w:before="3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接收数</w:t>
            </w:r>
          </w:p>
          <w:p>
            <w:pPr>
              <w:pStyle w:val="TableText"/>
              <w:ind w:left="535"/>
              <w:spacing w:before="2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件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350"/>
              <w:spacing w:before="43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拒收数</w:t>
            </w:r>
          </w:p>
          <w:p>
            <w:pPr>
              <w:pStyle w:val="TableText"/>
              <w:ind w:left="549"/>
              <w:spacing w:before="14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件</w:t>
            </w:r>
          </w:p>
        </w:tc>
      </w:tr>
      <w:tr>
        <w:trPr>
          <w:trHeight w:val="362" w:hRule="atLeast"/>
        </w:trPr>
        <w:tc>
          <w:tcPr>
            <w:tcW w:w="1627" w:type="dxa"/>
            <w:vAlign w:val="top"/>
          </w:tcPr>
          <w:p>
            <w:pPr>
              <w:pStyle w:val="TableText"/>
              <w:ind w:left="581"/>
              <w:spacing w:before="12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≤100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583"/>
              <w:spacing w:before="12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573"/>
              <w:spacing w:before="12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597"/>
              <w:spacing w:before="12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598"/>
              <w:spacing w:before="12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588"/>
              <w:spacing w:before="12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615"/>
              <w:spacing w:before="123" w:line="22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</w:tr>
      <w:tr>
        <w:trPr>
          <w:trHeight w:val="353" w:hRule="atLeast"/>
        </w:trPr>
        <w:tc>
          <w:tcPr>
            <w:tcW w:w="1627" w:type="dxa"/>
            <w:vAlign w:val="top"/>
          </w:tcPr>
          <w:p>
            <w:pPr>
              <w:pStyle w:val="TableText"/>
              <w:ind w:left="431"/>
              <w:spacing w:before="115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101～500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580"/>
              <w:spacing w:before="115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586"/>
              <w:spacing w:before="115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585"/>
              <w:spacing w:before="115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298"/>
              <w:spacing w:before="118" w:line="21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5+N×1%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588"/>
              <w:spacing w:before="115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615"/>
              <w:spacing w:before="115" w:line="22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</w:tr>
      <w:tr>
        <w:trPr>
          <w:trHeight w:val="353" w:hRule="atLeast"/>
        </w:trPr>
        <w:tc>
          <w:tcPr>
            <w:tcW w:w="1627" w:type="dxa"/>
            <w:vAlign w:val="top"/>
          </w:tcPr>
          <w:p>
            <w:pPr>
              <w:pStyle w:val="TableText"/>
              <w:ind w:left="370"/>
              <w:spacing w:before="117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2"/>
              </w:rPr>
              <w:t>501～1000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531"/>
              <w:spacing w:before="117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20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574"/>
              <w:spacing w:before="117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586"/>
              <w:spacing w:before="117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160"/>
              <w:spacing w:before="117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10+N×0.5%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601"/>
              <w:spacing w:before="117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603"/>
              <w:spacing w:before="117" w:line="21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</w:tr>
      <w:tr>
        <w:trPr>
          <w:trHeight w:val="362" w:hRule="atLeast"/>
        </w:trPr>
        <w:tc>
          <w:tcPr>
            <w:tcW w:w="1627" w:type="dxa"/>
            <w:vAlign w:val="top"/>
          </w:tcPr>
          <w:p>
            <w:pPr>
              <w:pStyle w:val="TableText"/>
              <w:ind w:left="536"/>
              <w:spacing w:before="12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3"/>
              </w:rPr>
              <w:t>≥1001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533"/>
              <w:spacing w:before="12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-2"/>
              </w:rPr>
              <w:t>32</w:t>
            </w:r>
          </w:p>
        </w:tc>
        <w:tc>
          <w:tcPr>
            <w:tcW w:w="1249" w:type="dxa"/>
            <w:vAlign w:val="top"/>
          </w:tcPr>
          <w:p>
            <w:pPr>
              <w:pStyle w:val="TableText"/>
              <w:ind w:left="575"/>
              <w:spacing w:before="12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582"/>
              <w:spacing w:before="12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1277" w:type="dxa"/>
            <w:vAlign w:val="top"/>
          </w:tcPr>
          <w:p>
            <w:pPr>
              <w:pStyle w:val="TableText"/>
              <w:ind w:left="160"/>
              <w:spacing w:before="12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1"/>
              </w:rPr>
              <w:t>15+N×0.1%</w:t>
            </w:r>
          </w:p>
        </w:tc>
        <w:tc>
          <w:tcPr>
            <w:tcW w:w="1258" w:type="dxa"/>
            <w:vAlign w:val="top"/>
          </w:tcPr>
          <w:p>
            <w:pPr>
              <w:pStyle w:val="TableText"/>
              <w:ind w:left="589"/>
              <w:spacing w:before="12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1287" w:type="dxa"/>
            <w:vAlign w:val="top"/>
          </w:tcPr>
          <w:p>
            <w:pPr>
              <w:pStyle w:val="TableText"/>
              <w:ind w:left="605"/>
              <w:spacing w:before="12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</w:tr>
    </w:tbl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4"/>
        <w:spacing w:before="62" w:line="228" w:lineRule="auto"/>
        <w:outlineLvl w:val="1"/>
        <w:rPr>
          <w:sz w:val="19"/>
          <w:szCs w:val="19"/>
        </w:rPr>
      </w:pPr>
      <w:r>
        <w:rPr>
          <w:sz w:val="19"/>
          <w:szCs w:val="19"/>
          <w:b/>
          <w:bCs/>
          <w:spacing w:val="-1"/>
        </w:rPr>
        <w:t>6.5</w:t>
      </w:r>
      <w:r>
        <w:rPr>
          <w:sz w:val="19"/>
          <w:szCs w:val="19"/>
          <w:spacing w:val="20"/>
        </w:rPr>
        <w:t xml:space="preserve">  </w:t>
      </w:r>
      <w:r>
        <w:rPr>
          <w:sz w:val="19"/>
          <w:szCs w:val="19"/>
          <w:b/>
          <w:bCs/>
          <w:spacing w:val="-1"/>
        </w:rPr>
        <w:t>检验</w:t>
      </w:r>
    </w:p>
    <w:p>
      <w:pPr>
        <w:pStyle w:val="BodyText"/>
        <w:ind w:left="4"/>
        <w:spacing w:before="245" w:line="229" w:lineRule="auto"/>
        <w:outlineLvl w:val="1"/>
        <w:rPr>
          <w:sz w:val="19"/>
          <w:szCs w:val="19"/>
        </w:rPr>
      </w:pPr>
      <w:r>
        <w:rPr>
          <w:sz w:val="19"/>
          <w:szCs w:val="19"/>
          <w:b/>
          <w:bCs/>
          <w:spacing w:val="2"/>
        </w:rPr>
        <w:t>6.5.1</w:t>
      </w:r>
      <w:r>
        <w:rPr>
          <w:sz w:val="19"/>
          <w:szCs w:val="19"/>
          <w:spacing w:val="31"/>
        </w:rPr>
        <w:t xml:space="preserve">  </w:t>
      </w:r>
      <w:r>
        <w:rPr>
          <w:sz w:val="19"/>
          <w:szCs w:val="19"/>
          <w:b/>
          <w:bCs/>
          <w:spacing w:val="2"/>
        </w:rPr>
        <w:t>缺陷及项目</w:t>
      </w:r>
    </w:p>
    <w:p>
      <w:pPr>
        <w:pStyle w:val="BodyText"/>
        <w:ind w:left="2"/>
        <w:spacing w:before="235" w:line="228" w:lineRule="auto"/>
        <w:rPr>
          <w:sz w:val="19"/>
          <w:szCs w:val="19"/>
        </w:rPr>
      </w:pPr>
      <w:r>
        <w:rPr>
          <w:sz w:val="19"/>
          <w:szCs w:val="19"/>
          <w:spacing w:val="-3"/>
        </w:rPr>
        <w:t>6.5.1.1</w:t>
      </w:r>
      <w:r>
        <w:rPr>
          <w:sz w:val="19"/>
          <w:szCs w:val="19"/>
          <w:spacing w:val="82"/>
        </w:rPr>
        <w:t xml:space="preserve"> </w:t>
      </w:r>
      <w:r>
        <w:rPr>
          <w:sz w:val="19"/>
          <w:szCs w:val="19"/>
          <w:spacing w:val="-3"/>
        </w:rPr>
        <w:t>轻缺陷：每件毛重、包装箱色彩、压痕线、刀口、箱钉、搭舌宽度、印刷标志、箱盖、提手。</w:t>
      </w:r>
    </w:p>
    <w:p>
      <w:pPr>
        <w:pStyle w:val="BodyText"/>
        <w:ind w:left="2" w:right="27"/>
        <w:spacing w:before="101" w:line="24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6.5.1.2</w:t>
      </w:r>
      <w:r>
        <w:rPr>
          <w:sz w:val="19"/>
          <w:szCs w:val="19"/>
          <w:spacing w:val="1"/>
        </w:rPr>
        <w:t xml:space="preserve">  </w:t>
      </w:r>
      <w:r>
        <w:rPr>
          <w:sz w:val="19"/>
          <w:szCs w:val="19"/>
          <w:spacing w:val="4"/>
        </w:rPr>
        <w:t>重缺陷：包装要求(封装封口、填充材料、包装方式等)、包装箱规格尺寸、含水率、堆</w:t>
      </w:r>
      <w:r>
        <w:rPr>
          <w:sz w:val="19"/>
          <w:szCs w:val="19"/>
          <w:spacing w:val="3"/>
        </w:rPr>
        <w:t>码性能、跌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落性能、振动性能、戳穿强度。</w:t>
      </w:r>
    </w:p>
    <w:p>
      <w:pPr>
        <w:pStyle w:val="BodyText"/>
        <w:ind w:left="4"/>
        <w:spacing w:before="242" w:line="229" w:lineRule="auto"/>
        <w:outlineLvl w:val="1"/>
        <w:rPr>
          <w:sz w:val="19"/>
          <w:szCs w:val="19"/>
        </w:rPr>
      </w:pPr>
      <w:r>
        <w:rPr>
          <w:sz w:val="19"/>
          <w:szCs w:val="19"/>
          <w:b/>
          <w:bCs/>
        </w:rPr>
        <w:t>6.5.2</w:t>
      </w:r>
      <w:r>
        <w:rPr>
          <w:sz w:val="19"/>
          <w:szCs w:val="19"/>
          <w:spacing w:val="29"/>
        </w:rPr>
        <w:t xml:space="preserve">  </w:t>
      </w:r>
      <w:r>
        <w:rPr>
          <w:sz w:val="19"/>
          <w:szCs w:val="19"/>
          <w:b/>
          <w:bCs/>
        </w:rPr>
        <w:t>判定规则</w:t>
      </w:r>
    </w:p>
    <w:p>
      <w:pPr>
        <w:pStyle w:val="BodyText"/>
        <w:ind w:left="2"/>
        <w:spacing w:before="274" w:line="228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6.5.2.1  重缺陷只要有一项不合格，则该件包装不合格，轻缺陷有两项不合格，则该件包装不合格。</w:t>
      </w:r>
    </w:p>
    <w:p>
      <w:pPr>
        <w:pStyle w:val="BodyText"/>
        <w:ind w:left="2"/>
        <w:spacing w:before="84" w:line="227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6.5.2.2  礼花弹产品包装重缺陷和轻缺陷均只要有一项不合格，则该件包装不合格。</w:t>
      </w:r>
    </w:p>
    <w:p>
      <w:pPr>
        <w:pStyle w:val="BodyText"/>
        <w:ind w:right="17" w:firstLine="2"/>
        <w:spacing w:before="84" w:line="259" w:lineRule="auto"/>
        <w:rPr>
          <w:sz w:val="16"/>
          <w:szCs w:val="16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2205170</wp:posOffset>
            </wp:positionH>
            <wp:positionV relativeFrom="paragraph">
              <wp:posOffset>701618</wp:posOffset>
            </wp:positionV>
            <wp:extent cx="1485900" cy="6350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590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  <w:szCs w:val="19"/>
          <w:spacing w:val="12"/>
        </w:rPr>
        <w:t>6.5.2.3  每批产品的不合格数小于等于接收数时，则该批产品合格；大于等于拒收</w:t>
      </w:r>
      <w:r>
        <w:rPr>
          <w:sz w:val="19"/>
          <w:szCs w:val="19"/>
          <w:spacing w:val="11"/>
        </w:rPr>
        <w:t>数时，则该批产品不</w:t>
      </w:r>
      <w:r>
        <w:rPr>
          <w:sz w:val="19"/>
          <w:szCs w:val="19"/>
        </w:rPr>
        <w:t xml:space="preserve"> </w:t>
      </w:r>
      <w:r>
        <w:rPr>
          <w:sz w:val="16"/>
          <w:szCs w:val="16"/>
          <w:spacing w:val="2"/>
        </w:rPr>
        <w:t>合</w:t>
      </w:r>
      <w:r>
        <w:rPr>
          <w:sz w:val="16"/>
          <w:szCs w:val="16"/>
          <w:spacing w:val="-13"/>
        </w:rPr>
        <w:t xml:space="preserve"> </w:t>
      </w:r>
      <w:r>
        <w:rPr>
          <w:sz w:val="16"/>
          <w:szCs w:val="16"/>
          <w:spacing w:val="2"/>
        </w:rPr>
        <w:t>格</w:t>
      </w:r>
      <w:r>
        <w:rPr>
          <w:sz w:val="16"/>
          <w:szCs w:val="16"/>
          <w:spacing w:val="-26"/>
        </w:rPr>
        <w:t xml:space="preserve"> </w:t>
      </w:r>
      <w:r>
        <w:rPr>
          <w:sz w:val="16"/>
          <w:szCs w:val="16"/>
          <w:spacing w:val="2"/>
        </w:rPr>
        <w:t>。</w:t>
      </w:r>
    </w:p>
    <w:p>
      <w:pPr>
        <w:spacing w:line="259" w:lineRule="auto"/>
        <w:sectPr>
          <w:headerReference w:type="default" r:id="rId17"/>
          <w:footerReference w:type="default" r:id="rId18"/>
          <w:pgSz w:w="11900" w:h="16830"/>
          <w:pgMar w:top="1673" w:right="1176" w:bottom="400" w:left="1466" w:header="1367" w:footer="0" w:gutter="0"/>
        </w:sectPr>
        <w:rPr>
          <w:sz w:val="16"/>
          <w:szCs w:val="16"/>
        </w:rPr>
      </w:pP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5" w:lineRule="auto"/>
        <w:rPr>
          <w:rFonts w:ascii="Arial"/>
          <w:sz w:val="21"/>
        </w:rPr>
      </w:pPr>
      <w:r/>
    </w:p>
    <w:p>
      <w:pPr>
        <w:ind w:firstLine="9946"/>
        <w:spacing w:line="2140" w:lineRule="exact"/>
        <w:rPr/>
      </w:pPr>
      <w:r>
        <w:rPr>
          <w:position w:val="-42"/>
        </w:rPr>
        <w:drawing>
          <wp:inline distT="0" distB="0" distL="0" distR="0">
            <wp:extent cx="418465" cy="13589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846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8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ectPr>
          <w:headerReference w:type="default" r:id="rId7"/>
          <w:pgSz w:w="11900" w:h="16830"/>
          <w:pgMar w:top="400" w:right="56" w:bottom="400" w:left="1238" w:header="0" w:footer="0" w:gutter="0"/>
          <w:cols w:equalWidth="0" w:num="1">
            <w:col w:w="10606" w:space="0"/>
          </w:cols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1369" w:lineRule="exact"/>
        <w:rPr/>
      </w:pPr>
      <w:r>
        <w:rPr>
          <w:position w:val="-27"/>
        </w:rPr>
        <w:drawing>
          <wp:inline distT="0" distB="0" distL="0" distR="0">
            <wp:extent cx="1706879" cy="869442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6879" cy="86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57"/>
        <w:spacing w:before="55" w:line="133" w:lineRule="exac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  <w:position w:val="-2"/>
        </w:rPr>
        <w:t>GB</w:t>
      </w:r>
      <w:r>
        <w:rPr>
          <w:rFonts w:ascii="Times New Roman" w:hAnsi="Times New Roman" w:eastAsia="Times New Roman" w:cs="Times New Roman"/>
          <w:sz w:val="18"/>
          <w:szCs w:val="18"/>
          <w:spacing w:val="2"/>
          <w:position w:val="-2"/>
        </w:rPr>
        <w:t xml:space="preserve">     31368-2015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803"/>
        <w:spacing w:before="36" w:line="233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2"/>
        </w:rPr>
        <w:t>中</w:t>
      </w:r>
      <w:r>
        <w:rPr>
          <w:rFonts w:ascii="SimHei" w:hAnsi="SimHei" w:eastAsia="SimHei" w:cs="SimHei"/>
          <w:sz w:val="18"/>
          <w:szCs w:val="18"/>
          <w:spacing w:val="-2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-2"/>
        </w:rPr>
        <w:t>华</w:t>
      </w:r>
      <w:r>
        <w:rPr>
          <w:rFonts w:ascii="SimHei" w:hAnsi="SimHei" w:eastAsia="SimHei" w:cs="SimHei"/>
          <w:sz w:val="18"/>
          <w:szCs w:val="18"/>
          <w:spacing w:val="-2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-2"/>
        </w:rPr>
        <w:t>人</w:t>
      </w:r>
      <w:r>
        <w:rPr>
          <w:rFonts w:ascii="SimHei" w:hAnsi="SimHei" w:eastAsia="SimHei" w:cs="SimHei"/>
          <w:sz w:val="18"/>
          <w:szCs w:val="18"/>
          <w:spacing w:val="-2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-2"/>
        </w:rPr>
        <w:t>民</w:t>
      </w:r>
      <w:r>
        <w:rPr>
          <w:rFonts w:ascii="SimHei" w:hAnsi="SimHei" w:eastAsia="SimHei" w:cs="SimHei"/>
          <w:sz w:val="18"/>
          <w:szCs w:val="18"/>
          <w:spacing w:val="-2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-2"/>
        </w:rPr>
        <w:t>共</w:t>
      </w:r>
      <w:r>
        <w:rPr>
          <w:rFonts w:ascii="SimHei" w:hAnsi="SimHei" w:eastAsia="SimHei" w:cs="SimHei"/>
          <w:sz w:val="18"/>
          <w:szCs w:val="18"/>
          <w:spacing w:val="-2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-2"/>
        </w:rPr>
        <w:t>和</w:t>
      </w:r>
      <w:r>
        <w:rPr>
          <w:rFonts w:ascii="SimHei" w:hAnsi="SimHei" w:eastAsia="SimHei" w:cs="SimHei"/>
          <w:sz w:val="18"/>
          <w:szCs w:val="18"/>
          <w:spacing w:val="23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-2"/>
        </w:rPr>
        <w:t>国</w:t>
      </w:r>
    </w:p>
    <w:p>
      <w:pPr>
        <w:ind w:left="1239"/>
        <w:spacing w:before="82" w:line="23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-1"/>
        </w:rPr>
        <w:t>国</w:t>
      </w:r>
      <w:r>
        <w:rPr>
          <w:rFonts w:ascii="SimHei" w:hAnsi="SimHei" w:eastAsia="SimHei" w:cs="SimHei"/>
          <w:sz w:val="18"/>
          <w:szCs w:val="18"/>
          <w:spacing w:val="32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-1"/>
        </w:rPr>
        <w:t>家</w:t>
      </w:r>
      <w:r>
        <w:rPr>
          <w:rFonts w:ascii="SimHei" w:hAnsi="SimHei" w:eastAsia="SimHei" w:cs="SimHei"/>
          <w:sz w:val="18"/>
          <w:szCs w:val="18"/>
          <w:spacing w:val="22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-1"/>
        </w:rPr>
        <w:t>标</w:t>
      </w:r>
      <w:r>
        <w:rPr>
          <w:rFonts w:ascii="SimHei" w:hAnsi="SimHei" w:eastAsia="SimHei" w:cs="SimHei"/>
          <w:sz w:val="18"/>
          <w:szCs w:val="18"/>
          <w:spacing w:val="31"/>
          <w:w w:val="101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-1"/>
        </w:rPr>
        <w:t>准</w:t>
      </w:r>
    </w:p>
    <w:p>
      <w:pPr>
        <w:ind w:left="1231"/>
        <w:spacing w:before="83" w:line="23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6"/>
        </w:rPr>
        <w:t>烟花爆竹</w:t>
      </w:r>
      <w:r>
        <w:rPr>
          <w:rFonts w:ascii="SimHei" w:hAnsi="SimHei" w:eastAsia="SimHei" w:cs="SimHei"/>
          <w:sz w:val="18"/>
          <w:szCs w:val="18"/>
          <w:spacing w:val="35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6"/>
        </w:rPr>
        <w:t>包装</w:t>
      </w:r>
    </w:p>
    <w:p>
      <w:pPr>
        <w:ind w:left="1308"/>
        <w:spacing w:before="100" w:line="196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z w:val="18"/>
          <w:szCs w:val="18"/>
        </w:rPr>
        <w:t>GB 31368—2015</w:t>
      </w:r>
    </w:p>
    <w:p>
      <w:pPr>
        <w:ind w:left="1908"/>
        <w:spacing w:before="145" w:line="94" w:lineRule="exact"/>
        <w:rPr>
          <w:rFonts w:ascii="SimHei" w:hAnsi="SimHei" w:eastAsia="SimHei" w:cs="SimHei"/>
          <w:sz w:val="7"/>
          <w:szCs w:val="7"/>
        </w:rPr>
      </w:pPr>
      <w:r>
        <w:rPr>
          <w:rFonts w:ascii="SimHei" w:hAnsi="SimHei" w:eastAsia="SimHei" w:cs="SimHei"/>
          <w:sz w:val="7"/>
          <w:szCs w:val="7"/>
          <w:spacing w:val="2"/>
        </w:rPr>
        <w:t>关</w:t>
      </w:r>
    </w:p>
    <w:p>
      <w:pPr>
        <w:pStyle w:val="BodyText"/>
        <w:ind w:left="777"/>
        <w:spacing w:before="154" w:line="230" w:lineRule="auto"/>
        <w:rPr>
          <w:sz w:val="18"/>
          <w:szCs w:val="18"/>
        </w:rPr>
      </w:pPr>
      <w:r>
        <w:rPr>
          <w:sz w:val="18"/>
          <w:szCs w:val="18"/>
          <w:spacing w:val="33"/>
        </w:rPr>
        <w:t>中国标准出版社出版发行</w:t>
      </w:r>
    </w:p>
    <w:p>
      <w:pPr>
        <w:pStyle w:val="BodyText"/>
        <w:ind w:left="343"/>
        <w:spacing w:before="4" w:line="230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北京市朝阳区和平里西街甲2号(100029)</w:t>
      </w:r>
    </w:p>
    <w:p>
      <w:pPr>
        <w:pStyle w:val="BodyText"/>
        <w:ind w:left="381"/>
        <w:spacing w:before="3" w:line="230" w:lineRule="auto"/>
        <w:rPr>
          <w:sz w:val="18"/>
          <w:szCs w:val="18"/>
        </w:rPr>
      </w:pPr>
      <w:r>
        <w:rPr>
          <w:sz w:val="18"/>
          <w:szCs w:val="18"/>
          <w:spacing w:val="5"/>
        </w:rPr>
        <w:t>北京市西城区三里河北街16号(100045)</w:t>
      </w:r>
    </w:p>
    <w:p>
      <w:pPr>
        <w:pStyle w:val="BodyText"/>
        <w:ind w:left="1053"/>
        <w:spacing w:before="74" w:line="237" w:lineRule="auto"/>
        <w:rPr>
          <w:rFonts w:ascii="Times New Roman" w:hAnsi="Times New Roman" w:eastAsia="Times New Roman" w:cs="Times New Roman"/>
          <w:sz w:val="18"/>
          <w:szCs w:val="18"/>
        </w:rPr>
      </w:pPr>
      <w:r>
        <w:rPr>
          <w:sz w:val="18"/>
          <w:szCs w:val="18"/>
          <w:spacing w:val="7"/>
        </w:rPr>
        <w:t>网址</w:t>
      </w:r>
      <w:r>
        <w:rPr>
          <w:sz w:val="18"/>
          <w:szCs w:val="18"/>
          <w:spacing w:val="-22"/>
        </w:rPr>
        <w:t xml:space="preserve"> </w:t>
      </w:r>
      <w:hyperlink w:history="true" r:id="rId22">
        <w:r>
          <w:rPr>
            <w:rFonts w:ascii="Times New Roman" w:hAnsi="Times New Roman" w:eastAsia="Times New Roman" w:cs="Times New Roman"/>
            <w:sz w:val="18"/>
            <w:szCs w:val="18"/>
          </w:rPr>
          <w:t>www</w:t>
        </w:r>
        <w:r>
          <w:rPr>
            <w:rFonts w:ascii="Times New Roman" w:hAnsi="Times New Roman" w:eastAsia="Times New Roman" w:cs="Times New Roman"/>
            <w:sz w:val="18"/>
            <w:szCs w:val="18"/>
            <w:spacing w:val="7"/>
          </w:rPr>
          <w:t>.</w:t>
        </w:r>
        <w:r>
          <w:rPr>
            <w:rFonts w:ascii="Times New Roman" w:hAnsi="Times New Roman" w:eastAsia="Times New Roman" w:cs="Times New Roman"/>
            <w:sz w:val="18"/>
            <w:szCs w:val="18"/>
          </w:rPr>
          <w:t>spc</w:t>
        </w:r>
        <w:r>
          <w:rPr>
            <w:rFonts w:ascii="Times New Roman" w:hAnsi="Times New Roman" w:eastAsia="Times New Roman" w:cs="Times New Roman"/>
            <w:sz w:val="18"/>
            <w:szCs w:val="18"/>
            <w:spacing w:val="7"/>
          </w:rPr>
          <w:t>.</w:t>
        </w:r>
        <w:r>
          <w:rPr>
            <w:rFonts w:ascii="Times New Roman" w:hAnsi="Times New Roman" w:eastAsia="Times New Roman" w:cs="Times New Roman"/>
            <w:sz w:val="18"/>
            <w:szCs w:val="18"/>
          </w:rPr>
          <w:t>net</w:t>
        </w:r>
        <w:r>
          <w:rPr>
            <w:rFonts w:ascii="Times New Roman" w:hAnsi="Times New Roman" w:eastAsia="Times New Roman" w:cs="Times New Roman"/>
            <w:sz w:val="18"/>
            <w:szCs w:val="18"/>
            <w:spacing w:val="7"/>
          </w:rPr>
          <w:t>.</w:t>
        </w:r>
        <w:r>
          <w:rPr>
            <w:rFonts w:ascii="Times New Roman" w:hAnsi="Times New Roman" w:eastAsia="Times New Roman" w:cs="Times New Roman"/>
            <w:sz w:val="18"/>
            <w:szCs w:val="18"/>
          </w:rPr>
          <w:t>cn</w:t>
        </w:r>
      </w:hyperlink>
    </w:p>
    <w:p>
      <w:pPr>
        <w:pStyle w:val="BodyText"/>
        <w:ind w:left="4"/>
        <w:spacing w:before="21" w:line="230" w:lineRule="auto"/>
        <w:rPr>
          <w:sz w:val="18"/>
          <w:szCs w:val="18"/>
        </w:rPr>
      </w:pPr>
      <w:r>
        <w:rPr>
          <w:sz w:val="18"/>
          <w:szCs w:val="18"/>
          <w:spacing w:val="-7"/>
        </w:rPr>
        <w:t>总编室：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7"/>
        </w:rPr>
        <w:t>(010)64275323</w:t>
      </w:r>
      <w:r>
        <w:rPr>
          <w:sz w:val="18"/>
          <w:szCs w:val="18"/>
          <w:spacing w:val="73"/>
        </w:rPr>
        <w:t xml:space="preserve"> </w:t>
      </w:r>
      <w:r>
        <w:rPr>
          <w:sz w:val="18"/>
          <w:szCs w:val="18"/>
          <w:spacing w:val="-7"/>
        </w:rPr>
        <w:t>发行中心：(010)51780235</w:t>
      </w:r>
    </w:p>
    <w:p>
      <w:pPr>
        <w:pStyle w:val="BodyText"/>
        <w:ind w:left="869"/>
        <w:spacing w:before="25" w:line="23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读者服务部：(010)68523946</w:t>
      </w:r>
    </w:p>
    <w:p>
      <w:pPr>
        <w:pStyle w:val="BodyText"/>
        <w:ind w:left="645"/>
        <w:spacing w:before="25" w:line="23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中国标准出版社秦皇岛印刷厂印刷</w:t>
      </w:r>
    </w:p>
    <w:p>
      <w:pPr>
        <w:pStyle w:val="BodyText"/>
        <w:ind w:left="1230"/>
        <w:spacing w:before="23" w:line="22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各地新华书店经销</w:t>
      </w:r>
    </w:p>
    <w:p>
      <w:pPr>
        <w:pStyle w:val="BodyText"/>
        <w:ind w:left="1905"/>
        <w:spacing w:before="163" w:line="107" w:lineRule="exact"/>
        <w:rPr>
          <w:sz w:val="7"/>
          <w:szCs w:val="7"/>
        </w:rPr>
      </w:pPr>
      <w:r>
        <w:rPr>
          <w:sz w:val="7"/>
          <w:szCs w:val="7"/>
          <w:spacing w:val="1"/>
          <w:position w:val="1"/>
        </w:rPr>
        <w:t>*</w:t>
      </w:r>
    </w:p>
    <w:p>
      <w:pPr>
        <w:pStyle w:val="BodyText"/>
        <w:spacing w:before="112" w:line="229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开本880×</w:t>
      </w:r>
      <w:r>
        <w:rPr>
          <w:sz w:val="18"/>
          <w:szCs w:val="18"/>
          <w:spacing w:val="-55"/>
        </w:rPr>
        <w:t xml:space="preserve"> </w:t>
      </w:r>
      <w:r>
        <w:rPr>
          <w:sz w:val="18"/>
          <w:szCs w:val="18"/>
          <w:spacing w:val="8"/>
        </w:rPr>
        <w:t>12301/16</w:t>
      </w:r>
      <w:r>
        <w:rPr>
          <w:sz w:val="18"/>
          <w:szCs w:val="18"/>
          <w:spacing w:val="21"/>
        </w:rPr>
        <w:t xml:space="preserve">  </w:t>
      </w:r>
      <w:r>
        <w:rPr>
          <w:sz w:val="18"/>
          <w:szCs w:val="18"/>
          <w:spacing w:val="8"/>
        </w:rPr>
        <w:t>印张0.75  字数16 千字</w:t>
      </w:r>
    </w:p>
    <w:p>
      <w:pPr>
        <w:pStyle w:val="BodyText"/>
        <w:ind w:left="219"/>
        <w:spacing w:before="16" w:line="230" w:lineRule="auto"/>
        <w:rPr>
          <w:sz w:val="18"/>
          <w:szCs w:val="18"/>
        </w:rPr>
      </w:pPr>
      <w:r>
        <w:rPr>
          <w:sz w:val="18"/>
          <w:szCs w:val="18"/>
          <w:spacing w:val="19"/>
        </w:rPr>
        <w:t>2015年2月第一版2015年2月第一次印刷</w:t>
      </w:r>
    </w:p>
    <w:p>
      <w:pPr>
        <w:pStyle w:val="BodyText"/>
        <w:ind w:left="1906"/>
        <w:spacing w:before="119" w:line="149" w:lineRule="exact"/>
        <w:rPr>
          <w:sz w:val="10"/>
          <w:szCs w:val="10"/>
        </w:rPr>
      </w:pPr>
      <w:r>
        <w:rPr>
          <w:sz w:val="10"/>
          <w:szCs w:val="10"/>
          <w:spacing w:val="1"/>
          <w:position w:val="1"/>
        </w:rPr>
        <w:t>*</w:t>
      </w:r>
    </w:p>
    <w:p>
      <w:pPr>
        <w:pStyle w:val="BodyText"/>
        <w:ind w:left="353"/>
        <w:spacing w:before="73" w:line="228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书号：155066</w:t>
      </w:r>
      <w:r>
        <w:rPr>
          <w:sz w:val="18"/>
          <w:szCs w:val="18"/>
          <w:spacing w:val="54"/>
        </w:rPr>
        <w:t xml:space="preserve"> </w:t>
      </w:r>
      <w:r>
        <w:rPr>
          <w:sz w:val="18"/>
          <w:szCs w:val="18"/>
          <w:spacing w:val="1"/>
        </w:rPr>
        <w:t>·1-50883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1"/>
        </w:rPr>
        <w:t>定价16</w:t>
      </w:r>
      <w:r>
        <w:rPr>
          <w:sz w:val="18"/>
          <w:szCs w:val="18"/>
          <w:spacing w:val="-30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-39"/>
        </w:rPr>
        <w:t xml:space="preserve"> </w:t>
      </w:r>
      <w:r>
        <w:rPr>
          <w:sz w:val="18"/>
          <w:szCs w:val="18"/>
        </w:rPr>
        <w:t>00元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ind w:left="298"/>
        <w:spacing w:before="59" w:line="231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22"/>
        </w:rPr>
        <w:t>如有印装差错</w:t>
      </w:r>
      <w:r>
        <w:rPr>
          <w:rFonts w:ascii="SimHei" w:hAnsi="SimHei" w:eastAsia="SimHei" w:cs="SimHei"/>
          <w:sz w:val="18"/>
          <w:szCs w:val="18"/>
          <w:spacing w:val="7"/>
        </w:rPr>
        <w:t xml:space="preserve">   </w:t>
      </w:r>
      <w:r>
        <w:rPr>
          <w:rFonts w:ascii="SimHei" w:hAnsi="SimHei" w:eastAsia="SimHei" w:cs="SimHei"/>
          <w:sz w:val="18"/>
          <w:szCs w:val="18"/>
          <w:spacing w:val="22"/>
        </w:rPr>
        <w:t>由本社发行中心调换</w:t>
      </w:r>
    </w:p>
    <w:p>
      <w:pPr>
        <w:ind w:left="1039"/>
        <w:spacing w:before="55" w:line="23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19"/>
        </w:rPr>
        <w:t>版权专有</w:t>
      </w:r>
      <w:r>
        <w:rPr>
          <w:rFonts w:ascii="SimHei" w:hAnsi="SimHei" w:eastAsia="SimHei" w:cs="SimHei"/>
          <w:sz w:val="18"/>
          <w:szCs w:val="18"/>
          <w:spacing w:val="38"/>
        </w:rPr>
        <w:t xml:space="preserve">  </w:t>
      </w:r>
      <w:r>
        <w:rPr>
          <w:rFonts w:ascii="SimHei" w:hAnsi="SimHei" w:eastAsia="SimHei" w:cs="SimHei"/>
          <w:sz w:val="18"/>
          <w:szCs w:val="18"/>
          <w:spacing w:val="19"/>
        </w:rPr>
        <w:t>侵权必究</w:t>
      </w:r>
    </w:p>
    <w:p>
      <w:pPr>
        <w:ind w:left="837"/>
        <w:spacing w:before="55" w:line="232" w:lineRule="auto"/>
        <w:rPr>
          <w:rFonts w:ascii="SimHei" w:hAnsi="SimHei" w:eastAsia="SimHei" w:cs="SimHei"/>
          <w:sz w:val="18"/>
          <w:szCs w:val="18"/>
        </w:rPr>
      </w:pPr>
      <w:r>
        <w:rPr>
          <w:rFonts w:ascii="SimHei" w:hAnsi="SimHei" w:eastAsia="SimHei" w:cs="SimHei"/>
          <w:sz w:val="18"/>
          <w:szCs w:val="18"/>
          <w:spacing w:val="7"/>
        </w:rPr>
        <w:t>举报电话：</w:t>
      </w:r>
      <w:r>
        <w:rPr>
          <w:rFonts w:ascii="SimHei" w:hAnsi="SimHei" w:eastAsia="SimHei" w:cs="SimHei"/>
          <w:sz w:val="18"/>
          <w:szCs w:val="18"/>
          <w:spacing w:val="-29"/>
        </w:rPr>
        <w:t xml:space="preserve"> </w:t>
      </w:r>
      <w:r>
        <w:rPr>
          <w:rFonts w:ascii="SimHei" w:hAnsi="SimHei" w:eastAsia="SimHei" w:cs="SimHei"/>
          <w:sz w:val="18"/>
          <w:szCs w:val="18"/>
          <w:spacing w:val="7"/>
        </w:rPr>
        <w:t>(010)68510107</w:t>
      </w:r>
    </w:p>
    <w:sectPr>
      <w:type w:val="continuous"/>
      <w:pgSz w:w="11900" w:h="16830"/>
      <w:pgMar w:top="400" w:right="56" w:bottom="400" w:left="1238" w:header="0" w:footer="0" w:gutter="0"/>
      <w:cols w:equalWidth="0" w:num="2">
        <w:col w:w="5409" w:space="100"/>
        <w:col w:w="509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426"/>
      <w:spacing w:line="181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</w:rPr>
      <w:t>I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83"/>
      <w:spacing w:line="18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1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8"/>
      <w:spacing w:line="182" w:lineRule="auto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z w:val="12"/>
        <w:szCs w:val="12"/>
        <w:spacing w:val="2"/>
      </w:rPr>
      <w:t>2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47"/>
      <w:spacing w:line="18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3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6"/>
      <w:spacing w:line="170" w:lineRule="auto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z w:val="12"/>
        <w:szCs w:val="12"/>
      </w:rPr>
      <w:t>4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8857"/>
      <w:spacing w:line="179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9"/>
      <w:spacing w:line="182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82" w:line="196" w:lineRule="auto"/>
      <w:jc w:val="right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</w:rPr>
      <w:t>GB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4"/>
      </w:rPr>
      <w:t xml:space="preserve">   31368—2015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87" w:line="195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b/>
        <w:bCs/>
      </w:rPr>
      <w:t>GB</w:t>
    </w:r>
    <w:r>
      <w:rPr>
        <w:rFonts w:ascii="Times New Roman" w:hAnsi="Times New Roman" w:eastAsia="Times New Roman" w:cs="Times New Roman"/>
        <w:sz w:val="20"/>
        <w:szCs w:val="20"/>
        <w:b/>
        <w:bCs/>
        <w:spacing w:val="4"/>
      </w:rPr>
      <w:t xml:space="preserve">  </w:t>
    </w:r>
    <w:r>
      <w:rPr>
        <w:rFonts w:ascii="Times New Roman" w:hAnsi="Times New Roman" w:eastAsia="Times New Roman" w:cs="Times New Roman"/>
        <w:sz w:val="20"/>
        <w:szCs w:val="20"/>
        <w:b/>
        <w:bCs/>
        <w:spacing w:val="3"/>
      </w:rPr>
      <w:t>31368—2015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"/>
      <w:spacing w:before="87" w:line="195" w:lineRule="auto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b/>
        <w:bCs/>
      </w:rPr>
      <w:t>GB</w:t>
    </w:r>
    <w:r>
      <w:rPr>
        <w:rFonts w:ascii="Times New Roman" w:hAnsi="Times New Roman" w:eastAsia="Times New Roman" w:cs="Times New Roman"/>
        <w:sz w:val="20"/>
        <w:szCs w:val="20"/>
        <w:b/>
        <w:bCs/>
        <w:spacing w:val="48"/>
        <w:w w:val="101"/>
      </w:rPr>
      <w:t xml:space="preserve"> </w:t>
    </w:r>
    <w:r>
      <w:rPr>
        <w:rFonts w:ascii="Times New Roman" w:hAnsi="Times New Roman" w:eastAsia="Times New Roman" w:cs="Times New Roman"/>
        <w:sz w:val="20"/>
        <w:szCs w:val="20"/>
        <w:b/>
        <w:bCs/>
        <w:spacing w:val="4"/>
      </w:rPr>
      <w:t>31368—2015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6"/>
      <w:spacing w:before="87" w:line="195" w:lineRule="auto"/>
      <w:jc w:val="right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z w:val="20"/>
        <w:szCs w:val="20"/>
        <w:b/>
        <w:bCs/>
      </w:rPr>
      <w:t>GB</w:t>
    </w:r>
    <w:r>
      <w:rPr>
        <w:rFonts w:ascii="Times New Roman" w:hAnsi="Times New Roman" w:eastAsia="Times New Roman" w:cs="Times New Roman"/>
        <w:sz w:val="20"/>
        <w:szCs w:val="20"/>
        <w:b/>
        <w:bCs/>
        <w:spacing w:val="4"/>
      </w:rPr>
      <w:t xml:space="preserve">  31368—2015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82" w:line="196" w:lineRule="auto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</w:rPr>
      <w:t>GB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4"/>
      </w:rPr>
      <w:t xml:space="preserve">   31368—2015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before="82" w:line="196" w:lineRule="auto"/>
      <w:jc w:val="right"/>
      <w:rPr>
        <w:rFonts w:ascii="Times New Roman" w:hAnsi="Times New Roman" w:eastAsia="Times New Roman" w:cs="Times New Roman"/>
        <w:sz w:val="19"/>
        <w:szCs w:val="19"/>
      </w:rPr>
    </w:pPr>
    <w:r>
      <w:rPr>
        <w:rFonts w:ascii="Times New Roman" w:hAnsi="Times New Roman" w:eastAsia="Times New Roman" w:cs="Times New Roman"/>
        <w:sz w:val="19"/>
        <w:szCs w:val="19"/>
        <w:b/>
        <w:bCs/>
      </w:rPr>
      <w:t>GB</w:t>
    </w:r>
    <w:r>
      <w:rPr>
        <w:rFonts w:ascii="Times New Roman" w:hAnsi="Times New Roman" w:eastAsia="Times New Roman" w:cs="Times New Roman"/>
        <w:sz w:val="19"/>
        <w:szCs w:val="19"/>
        <w:b/>
        <w:bCs/>
        <w:spacing w:val="4"/>
      </w:rPr>
      <w:t xml:space="preserve">   31368—2015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5"/>
      <w:szCs w:val="25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header" Target="header2.xml"/><Relationship Id="rId6" Type="http://schemas.openxmlformats.org/officeDocument/2006/relationships/footer" Target="footer2.xml"/><Relationship Id="rId5" Type="http://schemas.openxmlformats.org/officeDocument/2006/relationships/header" Target="header1.xml"/><Relationship Id="rId4" Type="http://schemas.openxmlformats.org/officeDocument/2006/relationships/footer" Target="footer1.xml"/><Relationship Id="rId3" Type="http://schemas.openxmlformats.org/officeDocument/2006/relationships/image" Target="media/image3.jpeg"/><Relationship Id="rId25" Type="http://schemas.openxmlformats.org/officeDocument/2006/relationships/fontTable" Target="fontTable.xml"/><Relationship Id="rId24" Type="http://schemas.openxmlformats.org/officeDocument/2006/relationships/styles" Target="styles.xml"/><Relationship Id="rId23" Type="http://schemas.openxmlformats.org/officeDocument/2006/relationships/settings" Target="settings.xml"/><Relationship Id="rId22" Type="http://schemas.openxmlformats.org/officeDocument/2006/relationships/hyperlink" Target="https://www.spc.net.cn" TargetMode="External"/><Relationship Id="rId21" Type="http://schemas.openxmlformats.org/officeDocument/2006/relationships/image" Target="media/image6.png"/><Relationship Id="rId20" Type="http://schemas.openxmlformats.org/officeDocument/2006/relationships/image" Target="media/image5.jpeg"/><Relationship Id="rId2" Type="http://schemas.openxmlformats.org/officeDocument/2006/relationships/image" Target="media/image2.jpeg"/><Relationship Id="rId19" Type="http://schemas.openxmlformats.org/officeDocument/2006/relationships/image" Target="media/image4.png"/><Relationship Id="rId18" Type="http://schemas.openxmlformats.org/officeDocument/2006/relationships/footer" Target="footer8.xml"/><Relationship Id="rId17" Type="http://schemas.openxmlformats.org/officeDocument/2006/relationships/header" Target="header7.xml"/><Relationship Id="rId16" Type="http://schemas.openxmlformats.org/officeDocument/2006/relationships/footer" Target="footer7.xml"/><Relationship Id="rId15" Type="http://schemas.openxmlformats.org/officeDocument/2006/relationships/header" Target="header6.xml"/><Relationship Id="rId14" Type="http://schemas.openxmlformats.org/officeDocument/2006/relationships/footer" Target="footer6.xml"/><Relationship Id="rId13" Type="http://schemas.openxmlformats.org/officeDocument/2006/relationships/header" Target="header5.xml"/><Relationship Id="rId12" Type="http://schemas.openxmlformats.org/officeDocument/2006/relationships/footer" Target="footer5.xml"/><Relationship Id="rId11" Type="http://schemas.openxmlformats.org/officeDocument/2006/relationships/header" Target="header4.xml"/><Relationship Id="rId10" Type="http://schemas.openxmlformats.org/officeDocument/2006/relationships/footer" Target="footer4.xml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2025-10-09T10:22:24Z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2025-10-16T16:06:17</vt:filetime>
  </property>
</Properties>
</file>